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49" w:rsidRDefault="00B40249" w:rsidP="00A2767A">
      <w:pPr>
        <w:jc w:val="center"/>
        <w:rPr>
          <w:rFonts w:ascii="Gill Sans MT" w:hAnsi="Gill Sans MT"/>
          <w:b/>
          <w:sz w:val="24"/>
          <w:szCs w:val="24"/>
        </w:rPr>
      </w:pPr>
      <w:r>
        <w:rPr>
          <w:rFonts w:ascii="Gill Sans MT" w:hAnsi="Gill Sans MT"/>
          <w:b/>
          <w:sz w:val="24"/>
          <w:szCs w:val="24"/>
        </w:rPr>
        <w:t>WMG: Pathway to Mission</w:t>
      </w:r>
    </w:p>
    <w:p w:rsidR="00B40249" w:rsidRDefault="00B40249" w:rsidP="00A2767A">
      <w:pPr>
        <w:jc w:val="both"/>
        <w:rPr>
          <w:rFonts w:ascii="Gill Sans MT" w:hAnsi="Gill Sans MT"/>
          <w:b/>
          <w:sz w:val="24"/>
          <w:szCs w:val="24"/>
        </w:rPr>
      </w:pPr>
    </w:p>
    <w:p w:rsidR="00D502E0" w:rsidRDefault="00B40249" w:rsidP="00A2767A">
      <w:pPr>
        <w:jc w:val="both"/>
        <w:rPr>
          <w:rFonts w:ascii="Gill Sans MT" w:hAnsi="Gill Sans MT"/>
          <w:sz w:val="24"/>
          <w:szCs w:val="24"/>
        </w:rPr>
      </w:pPr>
      <w:r>
        <w:rPr>
          <w:rFonts w:ascii="Gill Sans MT" w:hAnsi="Gill Sans MT"/>
          <w:sz w:val="24"/>
          <w:szCs w:val="24"/>
        </w:rPr>
        <w:t>The purpose of this document is to pr</w:t>
      </w:r>
      <w:r w:rsidR="009C3FED">
        <w:rPr>
          <w:rFonts w:ascii="Gill Sans MT" w:hAnsi="Gill Sans MT"/>
          <w:sz w:val="24"/>
          <w:szCs w:val="24"/>
        </w:rPr>
        <w:t>o</w:t>
      </w:r>
      <w:r>
        <w:rPr>
          <w:rFonts w:ascii="Gill Sans MT" w:hAnsi="Gill Sans MT"/>
          <w:sz w:val="24"/>
          <w:szCs w:val="24"/>
        </w:rPr>
        <w:t xml:space="preserve">vide an understanding </w:t>
      </w:r>
      <w:r w:rsidR="00483649">
        <w:rPr>
          <w:rFonts w:ascii="Gill Sans MT" w:hAnsi="Gill Sans MT"/>
          <w:sz w:val="24"/>
          <w:szCs w:val="24"/>
        </w:rPr>
        <w:t xml:space="preserve">of </w:t>
      </w:r>
      <w:r>
        <w:rPr>
          <w:rFonts w:ascii="Gill Sans MT" w:hAnsi="Gill Sans MT"/>
          <w:sz w:val="24"/>
          <w:szCs w:val="24"/>
        </w:rPr>
        <w:t xml:space="preserve">how </w:t>
      </w:r>
      <w:r w:rsidR="00B87CE3">
        <w:rPr>
          <w:rFonts w:ascii="Gill Sans MT" w:hAnsi="Gill Sans MT"/>
          <w:sz w:val="24"/>
          <w:szCs w:val="24"/>
        </w:rPr>
        <w:t xml:space="preserve">a member of All Saints Crowborough, who expresses a sense of calling to </w:t>
      </w:r>
      <w:r w:rsidR="00D502E0">
        <w:rPr>
          <w:rFonts w:ascii="Gill Sans MT" w:hAnsi="Gill Sans MT"/>
          <w:sz w:val="24"/>
          <w:szCs w:val="24"/>
        </w:rPr>
        <w:t xml:space="preserve">cross-cultural </w:t>
      </w:r>
      <w:r w:rsidR="00B87CE3">
        <w:rPr>
          <w:rFonts w:ascii="Gill Sans MT" w:hAnsi="Gill Sans MT"/>
          <w:sz w:val="24"/>
          <w:szCs w:val="24"/>
        </w:rPr>
        <w:t xml:space="preserve">mission work, would move towards that goal with the support and supervision of the WMG. </w:t>
      </w:r>
      <w:r w:rsidR="00D502E0">
        <w:rPr>
          <w:rFonts w:ascii="Gill Sans MT" w:hAnsi="Gill Sans MT"/>
          <w:sz w:val="24"/>
          <w:szCs w:val="24"/>
        </w:rPr>
        <w:t xml:space="preserve">Whilst the WMG recognises and supports mission partners in the UK who are working within their own culture, that tends to be a simpler pathway with fewer barriers for entry (i.e. language learning). Therefore, this document will focus primarily on candidates who wish to pursue cross-cultural mission (although some aspects would be transferrable for those who wish to work within their own culture). </w:t>
      </w:r>
    </w:p>
    <w:p w:rsidR="00B87CE3" w:rsidRDefault="00B87CE3" w:rsidP="00A2767A">
      <w:pPr>
        <w:jc w:val="both"/>
        <w:rPr>
          <w:rFonts w:ascii="Gill Sans MT" w:hAnsi="Gill Sans MT"/>
          <w:sz w:val="24"/>
          <w:szCs w:val="24"/>
        </w:rPr>
      </w:pPr>
      <w:r>
        <w:rPr>
          <w:rFonts w:ascii="Gill Sans MT" w:hAnsi="Gill Sans MT"/>
          <w:sz w:val="24"/>
          <w:szCs w:val="24"/>
        </w:rPr>
        <w:t xml:space="preserve">To that end this document will contain sections outlining who is involved in the pathway to mission, what is involved in the process, how long a potential candidate can expect to be on the pathway, and some additional appendices. </w:t>
      </w:r>
    </w:p>
    <w:p w:rsidR="00B87CE3" w:rsidRDefault="00B87CE3" w:rsidP="00A2767A">
      <w:pPr>
        <w:jc w:val="both"/>
        <w:rPr>
          <w:rFonts w:ascii="Gill Sans MT" w:hAnsi="Gill Sans MT"/>
          <w:sz w:val="24"/>
          <w:szCs w:val="24"/>
        </w:rPr>
      </w:pPr>
    </w:p>
    <w:p w:rsidR="005465B7" w:rsidRPr="00884510" w:rsidRDefault="00B87CE3" w:rsidP="00A2767A">
      <w:pPr>
        <w:ind w:firstLine="720"/>
        <w:jc w:val="both"/>
        <w:rPr>
          <w:rFonts w:ascii="Gill Sans MT" w:hAnsi="Gill Sans MT"/>
          <w:b/>
          <w:sz w:val="24"/>
          <w:szCs w:val="24"/>
        </w:rPr>
      </w:pPr>
      <w:r w:rsidRPr="00884510">
        <w:rPr>
          <w:rFonts w:ascii="Gill Sans MT" w:hAnsi="Gill Sans MT"/>
          <w:b/>
          <w:sz w:val="24"/>
          <w:szCs w:val="24"/>
        </w:rPr>
        <w:t xml:space="preserve">1. </w:t>
      </w:r>
      <w:r w:rsidR="00512279" w:rsidRPr="00884510">
        <w:rPr>
          <w:rFonts w:ascii="Gill Sans MT" w:hAnsi="Gill Sans MT"/>
          <w:b/>
          <w:sz w:val="24"/>
          <w:szCs w:val="24"/>
        </w:rPr>
        <w:t>Who</w:t>
      </w:r>
      <w:r w:rsidR="00483649">
        <w:rPr>
          <w:rFonts w:ascii="Gill Sans MT" w:hAnsi="Gill Sans MT"/>
          <w:b/>
          <w:sz w:val="24"/>
          <w:szCs w:val="24"/>
        </w:rPr>
        <w:t>’s</w:t>
      </w:r>
      <w:r w:rsidR="00512279" w:rsidRPr="00884510">
        <w:rPr>
          <w:rFonts w:ascii="Gill Sans MT" w:hAnsi="Gill Sans MT"/>
          <w:b/>
          <w:sz w:val="24"/>
          <w:szCs w:val="24"/>
        </w:rPr>
        <w:t xml:space="preserve"> involved?</w:t>
      </w:r>
    </w:p>
    <w:p w:rsidR="00B87CE3" w:rsidRDefault="00B87CE3" w:rsidP="00A2767A">
      <w:pPr>
        <w:jc w:val="both"/>
        <w:rPr>
          <w:rFonts w:ascii="Gill Sans MT" w:hAnsi="Gill Sans MT"/>
          <w:sz w:val="24"/>
          <w:szCs w:val="24"/>
        </w:rPr>
      </w:pPr>
      <w:r>
        <w:rPr>
          <w:rFonts w:ascii="Gill Sans MT" w:hAnsi="Gill Sans MT"/>
          <w:sz w:val="24"/>
          <w:szCs w:val="24"/>
        </w:rPr>
        <w:t xml:space="preserve">The process of moving a congregation member from consideration to sending necessarily involves three institutions; the local church, the mission agency, the theological/mission college. </w:t>
      </w:r>
      <w:r w:rsidR="009E539D">
        <w:rPr>
          <w:rFonts w:ascii="Gill Sans MT" w:hAnsi="Gill Sans MT"/>
          <w:sz w:val="24"/>
          <w:szCs w:val="24"/>
        </w:rPr>
        <w:t xml:space="preserve">Each agency has different strengths, all of which are desirable in the pathway to missions (see appendix 1). Therefore, it would be advisable to see the process as a collaborative effort between all three institutions, albeit one instigated by All Saints. </w:t>
      </w:r>
    </w:p>
    <w:p w:rsidR="00512279" w:rsidRDefault="00512279" w:rsidP="00A2767A">
      <w:pPr>
        <w:jc w:val="both"/>
        <w:rPr>
          <w:rFonts w:ascii="Gill Sans MT" w:hAnsi="Gill Sans MT"/>
          <w:sz w:val="24"/>
          <w:szCs w:val="24"/>
        </w:rPr>
      </w:pPr>
    </w:p>
    <w:p w:rsidR="00512279" w:rsidRPr="009E539D" w:rsidRDefault="009E539D" w:rsidP="00A2767A">
      <w:pPr>
        <w:ind w:firstLine="720"/>
        <w:jc w:val="both"/>
        <w:rPr>
          <w:rFonts w:ascii="Gill Sans MT" w:hAnsi="Gill Sans MT"/>
          <w:b/>
          <w:sz w:val="24"/>
          <w:szCs w:val="24"/>
        </w:rPr>
      </w:pPr>
      <w:r w:rsidRPr="009E539D">
        <w:rPr>
          <w:rFonts w:ascii="Gill Sans MT" w:hAnsi="Gill Sans MT"/>
          <w:b/>
          <w:sz w:val="24"/>
          <w:szCs w:val="24"/>
        </w:rPr>
        <w:t xml:space="preserve">2. </w:t>
      </w:r>
      <w:r w:rsidR="00512279" w:rsidRPr="009E539D">
        <w:rPr>
          <w:rFonts w:ascii="Gill Sans MT" w:hAnsi="Gill Sans MT"/>
          <w:b/>
          <w:sz w:val="24"/>
          <w:szCs w:val="24"/>
        </w:rPr>
        <w:t>What’s involved?</w:t>
      </w:r>
    </w:p>
    <w:p w:rsidR="00581EE5" w:rsidRDefault="001E31B3" w:rsidP="00A2767A">
      <w:pPr>
        <w:jc w:val="both"/>
        <w:rPr>
          <w:rFonts w:ascii="Gill Sans MT" w:hAnsi="Gill Sans MT"/>
          <w:sz w:val="24"/>
          <w:szCs w:val="24"/>
        </w:rPr>
      </w:pPr>
      <w:r>
        <w:rPr>
          <w:rFonts w:ascii="Gill Sans MT" w:hAnsi="Gill Sans MT"/>
          <w:sz w:val="24"/>
          <w:szCs w:val="24"/>
        </w:rPr>
        <w:t>The pathway to mission involves three distinct aspects; e</w:t>
      </w:r>
      <w:r w:rsidR="00512279">
        <w:rPr>
          <w:rFonts w:ascii="Gill Sans MT" w:hAnsi="Gill Sans MT"/>
          <w:sz w:val="24"/>
          <w:szCs w:val="24"/>
        </w:rPr>
        <w:t xml:space="preserve">xploring, </w:t>
      </w:r>
      <w:r>
        <w:rPr>
          <w:rFonts w:ascii="Gill Sans MT" w:hAnsi="Gill Sans MT"/>
          <w:sz w:val="24"/>
          <w:szCs w:val="24"/>
        </w:rPr>
        <w:t>p</w:t>
      </w:r>
      <w:r w:rsidR="00512279">
        <w:rPr>
          <w:rFonts w:ascii="Gill Sans MT" w:hAnsi="Gill Sans MT"/>
          <w:sz w:val="24"/>
          <w:szCs w:val="24"/>
        </w:rPr>
        <w:t>reparing and training</w:t>
      </w:r>
      <w:r>
        <w:rPr>
          <w:rFonts w:ascii="Gill Sans MT" w:hAnsi="Gill Sans MT"/>
          <w:sz w:val="24"/>
          <w:szCs w:val="24"/>
        </w:rPr>
        <w:t>. It is important to note two things before those areas are expounded. Firstly, these areas do not necessary happen sequentially. Whilst we would expect the process to begin with the candidate for mission exploring his or her sense of calling with the local church, it is likely that aspects of preparation required by the mission agency and training provide</w:t>
      </w:r>
      <w:r w:rsidR="00483649">
        <w:rPr>
          <w:rFonts w:ascii="Gill Sans MT" w:hAnsi="Gill Sans MT"/>
          <w:sz w:val="24"/>
          <w:szCs w:val="24"/>
        </w:rPr>
        <w:t>d</w:t>
      </w:r>
      <w:r>
        <w:rPr>
          <w:rFonts w:ascii="Gill Sans MT" w:hAnsi="Gill Sans MT"/>
          <w:sz w:val="24"/>
          <w:szCs w:val="24"/>
        </w:rPr>
        <w:t xml:space="preserve"> by the college would occur concurrently</w:t>
      </w:r>
      <w:r w:rsidR="00786B8F">
        <w:rPr>
          <w:rFonts w:ascii="Gill Sans MT" w:hAnsi="Gill Sans MT"/>
          <w:sz w:val="24"/>
          <w:szCs w:val="24"/>
        </w:rPr>
        <w:t xml:space="preserve"> (see diagram in appendix 2)</w:t>
      </w:r>
      <w:r>
        <w:rPr>
          <w:rFonts w:ascii="Gill Sans MT" w:hAnsi="Gill Sans MT"/>
          <w:sz w:val="24"/>
          <w:szCs w:val="24"/>
        </w:rPr>
        <w:t xml:space="preserve">. </w:t>
      </w:r>
      <w:r w:rsidR="00581EE5">
        <w:rPr>
          <w:rFonts w:ascii="Gill Sans MT" w:hAnsi="Gill Sans MT"/>
          <w:sz w:val="24"/>
          <w:szCs w:val="24"/>
        </w:rPr>
        <w:t>Secondly</w:t>
      </w:r>
      <w:r w:rsidR="00483649">
        <w:rPr>
          <w:rFonts w:ascii="Gill Sans MT" w:hAnsi="Gill Sans MT"/>
          <w:sz w:val="24"/>
          <w:szCs w:val="24"/>
        </w:rPr>
        <w:t>,</w:t>
      </w:r>
      <w:r w:rsidR="00581EE5">
        <w:rPr>
          <w:rFonts w:ascii="Gill Sans MT" w:hAnsi="Gill Sans MT"/>
          <w:sz w:val="24"/>
          <w:szCs w:val="24"/>
        </w:rPr>
        <w:t xml:space="preserve"> this has to be flexible. There are significant variables between </w:t>
      </w:r>
      <w:r w:rsidR="00483649">
        <w:rPr>
          <w:rFonts w:ascii="Gill Sans MT" w:hAnsi="Gill Sans MT"/>
          <w:sz w:val="24"/>
          <w:szCs w:val="24"/>
        </w:rPr>
        <w:t>candidates, countries, cultures</w:t>
      </w:r>
      <w:r w:rsidR="00581EE5">
        <w:rPr>
          <w:rFonts w:ascii="Gill Sans MT" w:hAnsi="Gill Sans MT"/>
          <w:sz w:val="24"/>
          <w:szCs w:val="24"/>
        </w:rPr>
        <w:t xml:space="preserve"> and agency requirements. For example, a single candidate working for an international </w:t>
      </w:r>
      <w:r w:rsidR="00581EE5">
        <w:rPr>
          <w:rFonts w:ascii="Gill Sans MT" w:hAnsi="Gill Sans MT"/>
          <w:sz w:val="24"/>
          <w:szCs w:val="24"/>
        </w:rPr>
        <w:lastRenderedPageBreak/>
        <w:t xml:space="preserve">company who is able to request a transfer to a foreign nation which God has placed on </w:t>
      </w:r>
      <w:r w:rsidR="00483649">
        <w:rPr>
          <w:rFonts w:ascii="Gill Sans MT" w:hAnsi="Gill Sans MT"/>
          <w:sz w:val="24"/>
          <w:szCs w:val="24"/>
        </w:rPr>
        <w:t>his/her</w:t>
      </w:r>
      <w:r w:rsidR="00581EE5">
        <w:rPr>
          <w:rFonts w:ascii="Gill Sans MT" w:hAnsi="Gill Sans MT"/>
          <w:sz w:val="24"/>
          <w:szCs w:val="24"/>
        </w:rPr>
        <w:t xml:space="preserve"> heart may require less i</w:t>
      </w:r>
      <w:r w:rsidR="00483649">
        <w:rPr>
          <w:rFonts w:ascii="Gill Sans MT" w:hAnsi="Gill Sans MT"/>
          <w:sz w:val="24"/>
          <w:szCs w:val="24"/>
        </w:rPr>
        <w:t>nput from agencies and colleges</w:t>
      </w:r>
      <w:r w:rsidR="00581EE5">
        <w:rPr>
          <w:rFonts w:ascii="Gill Sans MT" w:hAnsi="Gill Sans MT"/>
          <w:sz w:val="24"/>
          <w:szCs w:val="24"/>
        </w:rPr>
        <w:t xml:space="preserve"> and could potentially move quickly. A family who want to move to the Arab World may find the process considerably longer as they plan the nature of their platform in the country and undertake language learning before going. Whilst this outline provides a general structu</w:t>
      </w:r>
      <w:r w:rsidR="00483649">
        <w:rPr>
          <w:rFonts w:ascii="Gill Sans MT" w:hAnsi="Gill Sans MT"/>
          <w:sz w:val="24"/>
          <w:szCs w:val="24"/>
        </w:rPr>
        <w:t>re it is important that the WMG</w:t>
      </w:r>
      <w:r w:rsidR="00581EE5">
        <w:rPr>
          <w:rFonts w:ascii="Gill Sans MT" w:hAnsi="Gill Sans MT"/>
          <w:sz w:val="24"/>
          <w:szCs w:val="24"/>
        </w:rPr>
        <w:t xml:space="preserve"> and the candidate are prepared for some variation.</w:t>
      </w:r>
    </w:p>
    <w:p w:rsidR="00581EE5" w:rsidRDefault="00581EE5" w:rsidP="00A2767A">
      <w:pPr>
        <w:jc w:val="both"/>
        <w:rPr>
          <w:rFonts w:ascii="Gill Sans MT" w:hAnsi="Gill Sans MT"/>
          <w:sz w:val="24"/>
          <w:szCs w:val="24"/>
        </w:rPr>
      </w:pPr>
    </w:p>
    <w:p w:rsidR="00363B9B" w:rsidRPr="00581EE5" w:rsidRDefault="00581EE5" w:rsidP="00A2767A">
      <w:pPr>
        <w:ind w:left="360" w:firstLine="720"/>
        <w:jc w:val="both"/>
        <w:rPr>
          <w:rFonts w:ascii="Tw Cen MT" w:hAnsi="Tw Cen MT"/>
          <w:b/>
          <w:sz w:val="24"/>
          <w:szCs w:val="24"/>
        </w:rPr>
      </w:pPr>
      <w:r w:rsidRPr="00581EE5">
        <w:rPr>
          <w:rFonts w:ascii="Tw Cen MT" w:hAnsi="Tw Cen MT"/>
          <w:b/>
          <w:sz w:val="24"/>
          <w:szCs w:val="24"/>
        </w:rPr>
        <w:t xml:space="preserve">2.1 </w:t>
      </w:r>
      <w:r w:rsidR="00F932DE" w:rsidRPr="00581EE5">
        <w:rPr>
          <w:rFonts w:ascii="Tw Cen MT" w:hAnsi="Tw Cen MT"/>
          <w:b/>
          <w:sz w:val="24"/>
          <w:szCs w:val="24"/>
        </w:rPr>
        <w:t>Exploring</w:t>
      </w:r>
    </w:p>
    <w:p w:rsidR="00632425" w:rsidRDefault="00581EE5" w:rsidP="00A2767A">
      <w:pPr>
        <w:jc w:val="both"/>
        <w:rPr>
          <w:rFonts w:ascii="Tw Cen MT" w:hAnsi="Tw Cen MT"/>
          <w:sz w:val="24"/>
          <w:szCs w:val="24"/>
        </w:rPr>
      </w:pPr>
      <w:r>
        <w:rPr>
          <w:rFonts w:ascii="Tw Cen MT" w:hAnsi="Tw Cen MT"/>
          <w:sz w:val="24"/>
          <w:szCs w:val="24"/>
        </w:rPr>
        <w:t xml:space="preserve">The first step in the process would </w:t>
      </w:r>
      <w:r w:rsidR="00D502E0">
        <w:rPr>
          <w:rFonts w:ascii="Tw Cen MT" w:hAnsi="Tw Cen MT"/>
          <w:sz w:val="24"/>
          <w:szCs w:val="24"/>
        </w:rPr>
        <w:t xml:space="preserve">be a member of the congregation talking to a member of the ministry staff about their sense that God is leading them to cross-cultural mission. If this interest was deemed serious (developing over a period of time rather than a fleeting interest) the WMG would become involved. </w:t>
      </w:r>
    </w:p>
    <w:p w:rsidR="00D502E0" w:rsidRDefault="00D502E0" w:rsidP="00A2767A">
      <w:pPr>
        <w:jc w:val="both"/>
        <w:rPr>
          <w:rFonts w:ascii="Tw Cen MT" w:hAnsi="Tw Cen MT"/>
          <w:sz w:val="24"/>
          <w:szCs w:val="24"/>
        </w:rPr>
      </w:pPr>
      <w:r>
        <w:rPr>
          <w:rFonts w:ascii="Tw Cen MT" w:hAnsi="Tw Cen MT"/>
          <w:sz w:val="24"/>
          <w:szCs w:val="24"/>
        </w:rPr>
        <w:t>A support panel comprising of two members of the ministry staff and two members of the WMG would be formed in order to support the candidate and be</w:t>
      </w:r>
      <w:r w:rsidR="00483649">
        <w:rPr>
          <w:rFonts w:ascii="Tw Cen MT" w:hAnsi="Tw Cen MT"/>
          <w:sz w:val="24"/>
          <w:szCs w:val="24"/>
        </w:rPr>
        <w:t>gin</w:t>
      </w:r>
      <w:r>
        <w:rPr>
          <w:rFonts w:ascii="Tw Cen MT" w:hAnsi="Tw Cen MT"/>
          <w:sz w:val="24"/>
          <w:szCs w:val="24"/>
        </w:rPr>
        <w:t xml:space="preserve"> exploring certain criteria with </w:t>
      </w:r>
      <w:r w:rsidR="00483649">
        <w:rPr>
          <w:rFonts w:ascii="Tw Cen MT" w:hAnsi="Tw Cen MT"/>
          <w:sz w:val="24"/>
          <w:szCs w:val="24"/>
        </w:rPr>
        <w:t>them</w:t>
      </w:r>
      <w:r>
        <w:rPr>
          <w:rFonts w:ascii="Tw Cen MT" w:hAnsi="Tw Cen MT"/>
          <w:sz w:val="24"/>
          <w:szCs w:val="24"/>
        </w:rPr>
        <w:t>. It would be expected that the support panel and the candidate(s) would have a minimum of 5 initial exploratory sessions. These sessions would cover:</w:t>
      </w:r>
    </w:p>
    <w:p w:rsidR="00D502E0" w:rsidRDefault="00D502E0" w:rsidP="00A2767A">
      <w:pPr>
        <w:pStyle w:val="ListParagraph"/>
        <w:numPr>
          <w:ilvl w:val="0"/>
          <w:numId w:val="5"/>
        </w:numPr>
        <w:jc w:val="both"/>
        <w:rPr>
          <w:rFonts w:ascii="Tw Cen MT" w:hAnsi="Tw Cen MT"/>
          <w:sz w:val="24"/>
          <w:szCs w:val="24"/>
        </w:rPr>
      </w:pPr>
      <w:r>
        <w:rPr>
          <w:rFonts w:ascii="Tw Cen MT" w:hAnsi="Tw Cen MT"/>
          <w:sz w:val="24"/>
          <w:szCs w:val="24"/>
        </w:rPr>
        <w:t>Cal</w:t>
      </w:r>
      <w:r w:rsidR="006C23F0">
        <w:rPr>
          <w:rFonts w:ascii="Tw Cen MT" w:hAnsi="Tw Cen MT"/>
          <w:sz w:val="24"/>
          <w:szCs w:val="24"/>
        </w:rPr>
        <w:t xml:space="preserve">ling: The aim is to explore the sense of being led by God to </w:t>
      </w:r>
      <w:r w:rsidR="00483649">
        <w:rPr>
          <w:rFonts w:ascii="Tw Cen MT" w:hAnsi="Tw Cen MT"/>
          <w:sz w:val="24"/>
          <w:szCs w:val="24"/>
        </w:rPr>
        <w:t xml:space="preserve">overseas </w:t>
      </w:r>
      <w:r w:rsidR="006C23F0">
        <w:rPr>
          <w:rFonts w:ascii="Tw Cen MT" w:hAnsi="Tw Cen MT"/>
          <w:sz w:val="24"/>
          <w:szCs w:val="24"/>
        </w:rPr>
        <w:t xml:space="preserve">mission and how far along in their thinking they are. </w:t>
      </w:r>
    </w:p>
    <w:p w:rsidR="00D502E0" w:rsidRDefault="00D502E0" w:rsidP="00A2767A">
      <w:pPr>
        <w:pStyle w:val="ListParagraph"/>
        <w:numPr>
          <w:ilvl w:val="0"/>
          <w:numId w:val="5"/>
        </w:numPr>
        <w:jc w:val="both"/>
        <w:rPr>
          <w:rFonts w:ascii="Tw Cen MT" w:hAnsi="Tw Cen MT"/>
          <w:sz w:val="24"/>
          <w:szCs w:val="24"/>
        </w:rPr>
      </w:pPr>
      <w:r>
        <w:rPr>
          <w:rFonts w:ascii="Tw Cen MT" w:hAnsi="Tw Cen MT"/>
          <w:sz w:val="24"/>
          <w:szCs w:val="24"/>
        </w:rPr>
        <w:t>Character</w:t>
      </w:r>
      <w:r w:rsidR="006C23F0">
        <w:rPr>
          <w:rFonts w:ascii="Tw Cen MT" w:hAnsi="Tw Cen MT"/>
          <w:sz w:val="24"/>
          <w:szCs w:val="24"/>
        </w:rPr>
        <w:t xml:space="preserve">: The aim is to explore how Jesus makes a difference in their lives, how committed they are to spiritual disciplines of prayer and personal bible reading, and whether they are striving for godliness. </w:t>
      </w:r>
    </w:p>
    <w:p w:rsidR="00D502E0" w:rsidRDefault="00D502E0" w:rsidP="00A2767A">
      <w:pPr>
        <w:pStyle w:val="ListParagraph"/>
        <w:numPr>
          <w:ilvl w:val="0"/>
          <w:numId w:val="5"/>
        </w:numPr>
        <w:jc w:val="both"/>
        <w:rPr>
          <w:rFonts w:ascii="Tw Cen MT" w:hAnsi="Tw Cen MT"/>
          <w:sz w:val="24"/>
          <w:szCs w:val="24"/>
        </w:rPr>
      </w:pPr>
      <w:r>
        <w:rPr>
          <w:rFonts w:ascii="Tw Cen MT" w:hAnsi="Tw Cen MT"/>
          <w:sz w:val="24"/>
          <w:szCs w:val="24"/>
        </w:rPr>
        <w:t>Conviction</w:t>
      </w:r>
      <w:r w:rsidR="006C23F0">
        <w:rPr>
          <w:rFonts w:ascii="Tw Cen MT" w:hAnsi="Tw Cen MT"/>
          <w:sz w:val="24"/>
          <w:szCs w:val="24"/>
        </w:rPr>
        <w:t>: The aim of this meeting would be to explore their understand</w:t>
      </w:r>
      <w:r w:rsidR="00786B8F">
        <w:rPr>
          <w:rFonts w:ascii="Tw Cen MT" w:hAnsi="Tw Cen MT"/>
          <w:sz w:val="24"/>
          <w:szCs w:val="24"/>
        </w:rPr>
        <w:t>ing</w:t>
      </w:r>
      <w:r w:rsidR="006C23F0">
        <w:rPr>
          <w:rFonts w:ascii="Tw Cen MT" w:hAnsi="Tw Cen MT"/>
          <w:sz w:val="24"/>
          <w:szCs w:val="24"/>
        </w:rPr>
        <w:t xml:space="preserve"> of the gospel, what the Bible teaches about mission and to establish whether they can affirm both the WMG’s </w:t>
      </w:r>
      <w:r w:rsidR="006C23F0">
        <w:rPr>
          <w:rFonts w:ascii="Tw Cen MT" w:hAnsi="Tw Cen MT"/>
          <w:i/>
          <w:sz w:val="24"/>
          <w:szCs w:val="24"/>
        </w:rPr>
        <w:t xml:space="preserve">Biblical Vision of Mission </w:t>
      </w:r>
      <w:r w:rsidR="006C23F0">
        <w:rPr>
          <w:rFonts w:ascii="Tw Cen MT" w:hAnsi="Tw Cen MT"/>
          <w:sz w:val="24"/>
          <w:szCs w:val="24"/>
        </w:rPr>
        <w:t xml:space="preserve">and the </w:t>
      </w:r>
      <w:r w:rsidR="006C23F0">
        <w:rPr>
          <w:rFonts w:ascii="Tw Cen MT" w:hAnsi="Tw Cen MT"/>
          <w:i/>
          <w:sz w:val="24"/>
          <w:szCs w:val="24"/>
        </w:rPr>
        <w:t xml:space="preserve">All Saints Core Convictions </w:t>
      </w:r>
      <w:r w:rsidR="006C23F0">
        <w:rPr>
          <w:rFonts w:ascii="Tw Cen MT" w:hAnsi="Tw Cen MT"/>
          <w:sz w:val="24"/>
          <w:szCs w:val="24"/>
        </w:rPr>
        <w:t xml:space="preserve">documents. </w:t>
      </w:r>
    </w:p>
    <w:p w:rsidR="00D502E0" w:rsidRDefault="00D502E0" w:rsidP="00A2767A">
      <w:pPr>
        <w:pStyle w:val="ListParagraph"/>
        <w:numPr>
          <w:ilvl w:val="0"/>
          <w:numId w:val="5"/>
        </w:numPr>
        <w:jc w:val="both"/>
        <w:rPr>
          <w:rFonts w:ascii="Tw Cen MT" w:hAnsi="Tw Cen MT"/>
          <w:sz w:val="24"/>
          <w:szCs w:val="24"/>
        </w:rPr>
      </w:pPr>
      <w:r>
        <w:rPr>
          <w:rFonts w:ascii="Tw Cen MT" w:hAnsi="Tw Cen MT"/>
          <w:sz w:val="24"/>
          <w:szCs w:val="24"/>
        </w:rPr>
        <w:t>Competency</w:t>
      </w:r>
      <w:r w:rsidR="006C23F0">
        <w:rPr>
          <w:rFonts w:ascii="Tw Cen MT" w:hAnsi="Tw Cen MT"/>
          <w:sz w:val="24"/>
          <w:szCs w:val="24"/>
        </w:rPr>
        <w:t>: The aim of this meeting would be to find out whether they have experience of evangelism or discipling someone, in what capacity they are currently serving at All Saints, and whether they</w:t>
      </w:r>
      <w:r w:rsidR="00483649">
        <w:rPr>
          <w:rFonts w:ascii="Tw Cen MT" w:hAnsi="Tw Cen MT"/>
          <w:sz w:val="24"/>
          <w:szCs w:val="24"/>
        </w:rPr>
        <w:t xml:space="preserve"> ha</w:t>
      </w:r>
      <w:r w:rsidR="006C23F0">
        <w:rPr>
          <w:rFonts w:ascii="Tw Cen MT" w:hAnsi="Tw Cen MT"/>
          <w:sz w:val="24"/>
          <w:szCs w:val="24"/>
        </w:rPr>
        <w:t xml:space="preserve">ve ever received any ministry training (whether formal or informal). </w:t>
      </w:r>
    </w:p>
    <w:p w:rsidR="00F932DE" w:rsidRDefault="00D502E0" w:rsidP="00A2767A">
      <w:pPr>
        <w:pStyle w:val="ListParagraph"/>
        <w:numPr>
          <w:ilvl w:val="0"/>
          <w:numId w:val="5"/>
        </w:numPr>
        <w:jc w:val="both"/>
        <w:rPr>
          <w:rFonts w:ascii="Tw Cen MT" w:hAnsi="Tw Cen MT"/>
          <w:sz w:val="24"/>
          <w:szCs w:val="24"/>
        </w:rPr>
      </w:pPr>
      <w:r>
        <w:rPr>
          <w:rFonts w:ascii="Tw Cen MT" w:hAnsi="Tw Cen MT"/>
          <w:sz w:val="24"/>
          <w:szCs w:val="24"/>
        </w:rPr>
        <w:t>Suitability</w:t>
      </w:r>
      <w:r w:rsidR="006C23F0">
        <w:rPr>
          <w:rFonts w:ascii="Tw Cen MT" w:hAnsi="Tw Cen MT"/>
          <w:sz w:val="24"/>
          <w:szCs w:val="24"/>
        </w:rPr>
        <w:t xml:space="preserve">: This session would give </w:t>
      </w:r>
      <w:r w:rsidR="00483649" w:rsidRPr="00483649">
        <w:rPr>
          <w:rFonts w:ascii="Tw Cen MT" w:hAnsi="Tw Cen MT"/>
          <w:sz w:val="24"/>
          <w:szCs w:val="24"/>
        </w:rPr>
        <w:t>the support panel</w:t>
      </w:r>
      <w:r w:rsidR="006C23F0">
        <w:rPr>
          <w:rFonts w:ascii="Tw Cen MT" w:hAnsi="Tw Cen MT"/>
          <w:sz w:val="24"/>
          <w:szCs w:val="24"/>
        </w:rPr>
        <w:t xml:space="preserve"> the chance to explore how practically suitable they are</w:t>
      </w:r>
      <w:r w:rsidR="00786B8F">
        <w:rPr>
          <w:rFonts w:ascii="Tw Cen MT" w:hAnsi="Tw Cen MT"/>
          <w:sz w:val="24"/>
          <w:szCs w:val="24"/>
        </w:rPr>
        <w:t xml:space="preserve">. Questions of language aptitude, health, diet etc. </w:t>
      </w:r>
    </w:p>
    <w:p w:rsidR="00786B8F" w:rsidRDefault="00786B8F" w:rsidP="00A2767A">
      <w:pPr>
        <w:jc w:val="both"/>
        <w:rPr>
          <w:rFonts w:ascii="Tw Cen MT" w:hAnsi="Tw Cen MT"/>
          <w:sz w:val="24"/>
          <w:szCs w:val="24"/>
        </w:rPr>
      </w:pPr>
      <w:r>
        <w:rPr>
          <w:rFonts w:ascii="Tw Cen MT" w:hAnsi="Tw Cen MT"/>
          <w:sz w:val="24"/>
          <w:szCs w:val="24"/>
        </w:rPr>
        <w:t xml:space="preserve">A full list of questions for these sessions can be found in appendix 3. </w:t>
      </w:r>
    </w:p>
    <w:p w:rsidR="00483649" w:rsidRDefault="00483649" w:rsidP="00483649">
      <w:pPr>
        <w:ind w:firstLine="720"/>
        <w:jc w:val="both"/>
        <w:rPr>
          <w:rFonts w:ascii="Tw Cen MT" w:hAnsi="Tw Cen MT"/>
          <w:b/>
          <w:sz w:val="24"/>
          <w:szCs w:val="24"/>
        </w:rPr>
      </w:pPr>
    </w:p>
    <w:p w:rsidR="00F932DE" w:rsidRPr="004C13CA" w:rsidRDefault="004C13CA" w:rsidP="00483649">
      <w:pPr>
        <w:ind w:firstLine="720"/>
        <w:jc w:val="both"/>
        <w:rPr>
          <w:rFonts w:ascii="Tw Cen MT" w:hAnsi="Tw Cen MT"/>
          <w:b/>
          <w:sz w:val="24"/>
          <w:szCs w:val="24"/>
        </w:rPr>
      </w:pPr>
      <w:r>
        <w:rPr>
          <w:rFonts w:ascii="Tw Cen MT" w:hAnsi="Tw Cen MT"/>
          <w:b/>
          <w:sz w:val="24"/>
          <w:szCs w:val="24"/>
        </w:rPr>
        <w:t xml:space="preserve">2.2 </w:t>
      </w:r>
      <w:r w:rsidR="00F932DE" w:rsidRPr="004C13CA">
        <w:rPr>
          <w:rFonts w:ascii="Tw Cen MT" w:hAnsi="Tw Cen MT"/>
          <w:b/>
          <w:sz w:val="24"/>
          <w:szCs w:val="24"/>
        </w:rPr>
        <w:t>Training</w:t>
      </w:r>
    </w:p>
    <w:p w:rsidR="00A2767A" w:rsidRDefault="004C13CA" w:rsidP="001C75F9">
      <w:pPr>
        <w:jc w:val="both"/>
        <w:rPr>
          <w:rFonts w:ascii="Tw Cen MT" w:hAnsi="Tw Cen MT"/>
          <w:sz w:val="24"/>
          <w:szCs w:val="24"/>
        </w:rPr>
      </w:pPr>
      <w:r>
        <w:rPr>
          <w:rFonts w:ascii="Tw Cen MT" w:hAnsi="Tw Cen MT"/>
          <w:sz w:val="24"/>
          <w:szCs w:val="24"/>
        </w:rPr>
        <w:t>Following the exploration stage</w:t>
      </w:r>
      <w:r w:rsidR="00A2767A">
        <w:rPr>
          <w:rFonts w:ascii="Tw Cen MT" w:hAnsi="Tw Cen MT"/>
          <w:sz w:val="24"/>
          <w:szCs w:val="24"/>
        </w:rPr>
        <w:t>, and presuming that the support panel are happy to recommend the candidate for mission work, preparing and training stages will begin in earnest. Although they will occur concurrently we will treat the separately for the sake of clarity.</w:t>
      </w:r>
    </w:p>
    <w:p w:rsidR="00A2767A" w:rsidRDefault="00A2767A" w:rsidP="001C75F9">
      <w:pPr>
        <w:jc w:val="both"/>
        <w:rPr>
          <w:rFonts w:ascii="Tw Cen MT" w:hAnsi="Tw Cen MT"/>
          <w:sz w:val="24"/>
          <w:szCs w:val="24"/>
        </w:rPr>
      </w:pPr>
    </w:p>
    <w:p w:rsidR="00A2767A" w:rsidRDefault="00A2767A" w:rsidP="001C75F9">
      <w:pPr>
        <w:ind w:left="720" w:firstLine="720"/>
        <w:jc w:val="both"/>
        <w:rPr>
          <w:rFonts w:ascii="Tw Cen MT" w:hAnsi="Tw Cen MT"/>
          <w:b/>
          <w:sz w:val="24"/>
          <w:szCs w:val="24"/>
        </w:rPr>
      </w:pPr>
      <w:r>
        <w:rPr>
          <w:rFonts w:ascii="Tw Cen MT" w:hAnsi="Tw Cen MT"/>
          <w:b/>
          <w:sz w:val="24"/>
          <w:szCs w:val="24"/>
        </w:rPr>
        <w:t>2.2.1 Initial Training</w:t>
      </w:r>
    </w:p>
    <w:p w:rsidR="00632425" w:rsidRDefault="00A2767A" w:rsidP="001C75F9">
      <w:pPr>
        <w:jc w:val="both"/>
        <w:rPr>
          <w:rFonts w:ascii="Tw Cen MT" w:hAnsi="Tw Cen MT"/>
          <w:sz w:val="24"/>
          <w:szCs w:val="24"/>
        </w:rPr>
      </w:pPr>
      <w:r>
        <w:rPr>
          <w:rFonts w:ascii="Tw Cen MT" w:hAnsi="Tw Cen MT"/>
          <w:sz w:val="24"/>
          <w:szCs w:val="24"/>
        </w:rPr>
        <w:t>Following the panel</w:t>
      </w:r>
      <w:r w:rsidR="00483649">
        <w:rPr>
          <w:rFonts w:ascii="Tw Cen MT" w:hAnsi="Tw Cen MT"/>
          <w:sz w:val="24"/>
          <w:szCs w:val="24"/>
        </w:rPr>
        <w:t>’</w:t>
      </w:r>
      <w:r>
        <w:rPr>
          <w:rFonts w:ascii="Tw Cen MT" w:hAnsi="Tw Cen MT"/>
          <w:sz w:val="24"/>
          <w:szCs w:val="24"/>
        </w:rPr>
        <w:t>s support for a candidate it would be advised that an introductory course on cross-cultural mission be taken. Th</w:t>
      </w:r>
      <w:r w:rsidR="00483649">
        <w:rPr>
          <w:rFonts w:ascii="Tw Cen MT" w:hAnsi="Tw Cen MT"/>
          <w:sz w:val="24"/>
          <w:szCs w:val="24"/>
        </w:rPr>
        <w:t>is</w:t>
      </w:r>
      <w:r>
        <w:rPr>
          <w:rFonts w:ascii="Tw Cen MT" w:hAnsi="Tw Cen MT"/>
          <w:sz w:val="24"/>
          <w:szCs w:val="24"/>
        </w:rPr>
        <w:t xml:space="preserve"> initial course would provide basic training in mission and the relatively short duration means they could neatly run alongside the selection of a mission agency. This course would have to be provided by an organisation or college which is in agreement with the WM</w:t>
      </w:r>
      <w:r w:rsidR="00483649">
        <w:rPr>
          <w:rFonts w:ascii="Tw Cen MT" w:hAnsi="Tw Cen MT"/>
          <w:sz w:val="24"/>
          <w:szCs w:val="24"/>
        </w:rPr>
        <w:t>G’s Biblical Vision for Mission;</w:t>
      </w:r>
      <w:r>
        <w:rPr>
          <w:rFonts w:ascii="Tw Cen MT" w:hAnsi="Tw Cen MT"/>
          <w:sz w:val="24"/>
          <w:szCs w:val="24"/>
        </w:rPr>
        <w:t xml:space="preserve"> a suggested list of suitable courses is provided in appendix 4. </w:t>
      </w:r>
    </w:p>
    <w:p w:rsidR="00A2767A" w:rsidRDefault="00A2767A" w:rsidP="001C75F9">
      <w:pPr>
        <w:jc w:val="both"/>
        <w:rPr>
          <w:rFonts w:ascii="Tw Cen MT" w:hAnsi="Tw Cen MT"/>
          <w:sz w:val="24"/>
          <w:szCs w:val="24"/>
        </w:rPr>
      </w:pPr>
    </w:p>
    <w:p w:rsidR="00A2767A" w:rsidRDefault="00A2767A" w:rsidP="001C75F9">
      <w:pPr>
        <w:jc w:val="both"/>
        <w:rPr>
          <w:rFonts w:ascii="Tw Cen MT" w:hAnsi="Tw Cen MT"/>
          <w:b/>
          <w:sz w:val="24"/>
          <w:szCs w:val="24"/>
        </w:rPr>
      </w:pPr>
      <w:r>
        <w:rPr>
          <w:rFonts w:ascii="Tw Cen MT" w:hAnsi="Tw Cen MT"/>
          <w:sz w:val="24"/>
          <w:szCs w:val="24"/>
        </w:rPr>
        <w:tab/>
      </w:r>
      <w:r>
        <w:rPr>
          <w:rFonts w:ascii="Tw Cen MT" w:hAnsi="Tw Cen MT"/>
          <w:sz w:val="24"/>
          <w:szCs w:val="24"/>
        </w:rPr>
        <w:tab/>
      </w:r>
      <w:r>
        <w:rPr>
          <w:rFonts w:ascii="Tw Cen MT" w:hAnsi="Tw Cen MT"/>
          <w:b/>
          <w:sz w:val="24"/>
          <w:szCs w:val="24"/>
        </w:rPr>
        <w:t>2.2.2 Further Training</w:t>
      </w:r>
    </w:p>
    <w:p w:rsidR="001C75F9" w:rsidRDefault="00A2767A" w:rsidP="009B6C68">
      <w:pPr>
        <w:jc w:val="both"/>
        <w:rPr>
          <w:rFonts w:ascii="Tw Cen MT" w:hAnsi="Tw Cen MT"/>
          <w:sz w:val="24"/>
          <w:szCs w:val="24"/>
        </w:rPr>
      </w:pPr>
      <w:r>
        <w:rPr>
          <w:rFonts w:ascii="Tw Cen MT" w:hAnsi="Tw Cen MT"/>
          <w:sz w:val="24"/>
          <w:szCs w:val="24"/>
        </w:rPr>
        <w:t xml:space="preserve">Depending on the mission agency, the candidate may be require to </w:t>
      </w:r>
      <w:r w:rsidR="00632425" w:rsidRPr="00A2767A">
        <w:rPr>
          <w:rFonts w:ascii="Tw Cen MT" w:hAnsi="Tw Cen MT"/>
          <w:sz w:val="24"/>
          <w:szCs w:val="24"/>
        </w:rPr>
        <w:t>“</w:t>
      </w:r>
      <w:r w:rsidR="00C13DD5" w:rsidRPr="00A2767A">
        <w:rPr>
          <w:rFonts w:ascii="Tw Cen MT" w:hAnsi="Tw Cen MT"/>
          <w:sz w:val="24"/>
          <w:szCs w:val="24"/>
        </w:rPr>
        <w:t>have a theological degree or</w:t>
      </w:r>
      <w:r>
        <w:rPr>
          <w:rFonts w:ascii="Tw Cen MT" w:hAnsi="Tw Cen MT"/>
          <w:sz w:val="24"/>
          <w:szCs w:val="24"/>
        </w:rPr>
        <w:t xml:space="preserve"> some bible teaching training.”</w:t>
      </w:r>
      <w:r>
        <w:rPr>
          <w:rStyle w:val="FootnoteReference"/>
          <w:rFonts w:ascii="Tw Cen MT" w:hAnsi="Tw Cen MT"/>
          <w:sz w:val="24"/>
          <w:szCs w:val="24"/>
        </w:rPr>
        <w:footnoteReference w:id="1"/>
      </w:r>
      <w:r>
        <w:rPr>
          <w:rFonts w:ascii="Tw Cen MT" w:hAnsi="Tw Cen MT"/>
          <w:sz w:val="24"/>
          <w:szCs w:val="24"/>
        </w:rPr>
        <w:t xml:space="preserve"> </w:t>
      </w:r>
      <w:r w:rsidR="001C75F9">
        <w:rPr>
          <w:rFonts w:ascii="Tw Cen MT" w:hAnsi="Tw Cen MT"/>
          <w:sz w:val="24"/>
          <w:szCs w:val="24"/>
        </w:rPr>
        <w:t>Whilst recognising that further training may not be necessary in all cases the WMG would want to encourage candidates to pursue as much training as they felt necessary. Some agencies provide accredited in-house courses</w:t>
      </w:r>
      <w:r w:rsidR="0064484E">
        <w:rPr>
          <w:rFonts w:ascii="Tw Cen MT" w:hAnsi="Tw Cen MT"/>
          <w:sz w:val="24"/>
          <w:szCs w:val="24"/>
        </w:rPr>
        <w:t>,</w:t>
      </w:r>
      <w:r w:rsidR="0064484E" w:rsidRPr="0064484E">
        <w:rPr>
          <w:rFonts w:ascii="Tw Cen MT" w:hAnsi="Tw Cen MT"/>
          <w:sz w:val="24"/>
          <w:szCs w:val="24"/>
        </w:rPr>
        <w:t xml:space="preserve"> </w:t>
      </w:r>
      <w:r w:rsidR="0064484E">
        <w:rPr>
          <w:rFonts w:ascii="Tw Cen MT" w:hAnsi="Tw Cen MT"/>
          <w:sz w:val="24"/>
          <w:szCs w:val="24"/>
        </w:rPr>
        <w:t>such as CMS</w:t>
      </w:r>
      <w:r w:rsidR="001C75F9">
        <w:rPr>
          <w:rFonts w:ascii="Tw Cen MT" w:hAnsi="Tw Cen MT"/>
          <w:sz w:val="24"/>
          <w:szCs w:val="24"/>
        </w:rPr>
        <w:t>; others would look to mission colleges such as All Nations Christian College or theological colleges such as Oak Hill to provide the requisite training. There will be additional flexibility depending on the level of training candidates pursue as many colleges offer certificates, diplomas, bachelors, and masters level qualifications. As above, the training institution would need to be in agreement with WMG’s Biblical Vision for Mission and a list of suggest</w:t>
      </w:r>
      <w:r w:rsidR="00BA0FC9">
        <w:rPr>
          <w:rFonts w:ascii="Tw Cen MT" w:hAnsi="Tw Cen MT"/>
          <w:sz w:val="24"/>
          <w:szCs w:val="24"/>
        </w:rPr>
        <w:t>ed</w:t>
      </w:r>
      <w:r w:rsidR="001C75F9">
        <w:rPr>
          <w:rFonts w:ascii="Tw Cen MT" w:hAnsi="Tw Cen MT"/>
          <w:sz w:val="24"/>
          <w:szCs w:val="24"/>
        </w:rPr>
        <w:t xml:space="preserve"> institutions is provided in appendix 5.</w:t>
      </w:r>
    </w:p>
    <w:p w:rsidR="001C75F9" w:rsidRDefault="001C75F9" w:rsidP="009B6C68">
      <w:pPr>
        <w:jc w:val="both"/>
        <w:rPr>
          <w:rFonts w:ascii="Tw Cen MT" w:hAnsi="Tw Cen MT"/>
          <w:sz w:val="24"/>
          <w:szCs w:val="24"/>
        </w:rPr>
      </w:pPr>
    </w:p>
    <w:p w:rsidR="00F932DE" w:rsidRPr="008F5BB4" w:rsidRDefault="00F04DF8" w:rsidP="009B6C68">
      <w:pPr>
        <w:pStyle w:val="ListParagraph"/>
        <w:jc w:val="both"/>
        <w:rPr>
          <w:rFonts w:ascii="Tw Cen MT" w:hAnsi="Tw Cen MT"/>
          <w:b/>
          <w:sz w:val="24"/>
          <w:szCs w:val="24"/>
        </w:rPr>
      </w:pPr>
      <w:r>
        <w:rPr>
          <w:rFonts w:ascii="Tw Cen MT" w:hAnsi="Tw Cen MT"/>
          <w:b/>
          <w:sz w:val="24"/>
          <w:szCs w:val="24"/>
        </w:rPr>
        <w:t>2.</w:t>
      </w:r>
      <w:r w:rsidR="001C75F9">
        <w:rPr>
          <w:rFonts w:ascii="Tw Cen MT" w:hAnsi="Tw Cen MT"/>
          <w:b/>
          <w:sz w:val="24"/>
          <w:szCs w:val="24"/>
        </w:rPr>
        <w:t xml:space="preserve">3 </w:t>
      </w:r>
      <w:r w:rsidR="00F932DE" w:rsidRPr="008F5BB4">
        <w:rPr>
          <w:rFonts w:ascii="Tw Cen MT" w:hAnsi="Tw Cen MT"/>
          <w:b/>
          <w:sz w:val="24"/>
          <w:szCs w:val="24"/>
        </w:rPr>
        <w:t>Preparing</w:t>
      </w:r>
    </w:p>
    <w:p w:rsidR="00F04DF8" w:rsidRDefault="00F04DF8" w:rsidP="009B6C68">
      <w:pPr>
        <w:jc w:val="both"/>
        <w:rPr>
          <w:rFonts w:ascii="Tw Cen MT" w:hAnsi="Tw Cen MT"/>
          <w:sz w:val="24"/>
          <w:szCs w:val="24"/>
        </w:rPr>
      </w:pPr>
      <w:r>
        <w:rPr>
          <w:rFonts w:ascii="Tw Cen MT" w:hAnsi="Tw Cen MT"/>
          <w:sz w:val="24"/>
          <w:szCs w:val="24"/>
        </w:rPr>
        <w:t xml:space="preserve">Alongside training will be the process of choosing an appropriate mission agency and then working with them to prepare the candidate for the mission field. </w:t>
      </w:r>
    </w:p>
    <w:p w:rsidR="00F04DF8" w:rsidRDefault="00F04DF8" w:rsidP="009B6C68">
      <w:pPr>
        <w:jc w:val="both"/>
        <w:rPr>
          <w:rFonts w:ascii="Tw Cen MT" w:hAnsi="Tw Cen MT"/>
          <w:sz w:val="24"/>
          <w:szCs w:val="24"/>
        </w:rPr>
      </w:pPr>
    </w:p>
    <w:p w:rsidR="00F04DF8" w:rsidRDefault="00F04DF8" w:rsidP="009B6C68">
      <w:pPr>
        <w:jc w:val="both"/>
        <w:rPr>
          <w:rFonts w:ascii="Tw Cen MT" w:hAnsi="Tw Cen MT"/>
          <w:b/>
          <w:sz w:val="24"/>
          <w:szCs w:val="24"/>
        </w:rPr>
      </w:pPr>
      <w:r>
        <w:rPr>
          <w:rFonts w:ascii="Tw Cen MT" w:hAnsi="Tw Cen MT"/>
          <w:sz w:val="24"/>
          <w:szCs w:val="24"/>
        </w:rPr>
        <w:tab/>
      </w:r>
      <w:r>
        <w:rPr>
          <w:rFonts w:ascii="Tw Cen MT" w:hAnsi="Tw Cen MT"/>
          <w:sz w:val="24"/>
          <w:szCs w:val="24"/>
        </w:rPr>
        <w:tab/>
      </w:r>
      <w:r>
        <w:rPr>
          <w:rFonts w:ascii="Tw Cen MT" w:hAnsi="Tw Cen MT"/>
          <w:b/>
          <w:sz w:val="24"/>
          <w:szCs w:val="24"/>
        </w:rPr>
        <w:t>2.3.1 Which Agency?</w:t>
      </w:r>
    </w:p>
    <w:p w:rsidR="00F04DF8" w:rsidRPr="00F04DF8" w:rsidRDefault="00F04DF8" w:rsidP="009B6C68">
      <w:pPr>
        <w:jc w:val="both"/>
        <w:rPr>
          <w:rFonts w:ascii="Tw Cen MT" w:hAnsi="Tw Cen MT"/>
          <w:sz w:val="24"/>
          <w:szCs w:val="24"/>
        </w:rPr>
      </w:pPr>
      <w:r>
        <w:rPr>
          <w:rFonts w:ascii="Tw Cen MT" w:hAnsi="Tw Cen MT"/>
          <w:sz w:val="24"/>
          <w:szCs w:val="24"/>
        </w:rPr>
        <w:t xml:space="preserve">There are a plethora of mission agencies which the candidate could approach, choosing the right one is vital. There are a number of considerations to bear in mind when considering which agency to approach including convictions and beliefs; pastoral care of mission partners; relevant cultural expertise; and the practical support offered. Appendix 6 suggests 5 key questions to consider when selecting a mission agency. It would be the job of the support panel to work through those questions with the candidate as they explore possible agencies. </w:t>
      </w:r>
    </w:p>
    <w:p w:rsidR="00F04DF8" w:rsidRPr="009B6C68" w:rsidRDefault="00F04DF8" w:rsidP="009B6C68">
      <w:pPr>
        <w:jc w:val="both"/>
        <w:rPr>
          <w:rFonts w:ascii="Tw Cen MT" w:hAnsi="Tw Cen MT"/>
          <w:b/>
          <w:sz w:val="24"/>
          <w:szCs w:val="24"/>
        </w:rPr>
      </w:pPr>
    </w:p>
    <w:p w:rsidR="009B6C68" w:rsidRDefault="009B6C68" w:rsidP="009B6C68">
      <w:pPr>
        <w:ind w:left="720" w:firstLine="720"/>
        <w:jc w:val="both"/>
        <w:rPr>
          <w:rFonts w:ascii="Tw Cen MT" w:hAnsi="Tw Cen MT"/>
          <w:b/>
          <w:sz w:val="24"/>
          <w:szCs w:val="24"/>
        </w:rPr>
      </w:pPr>
      <w:r w:rsidRPr="009B6C68">
        <w:rPr>
          <w:rFonts w:ascii="Tw Cen MT" w:hAnsi="Tw Cen MT"/>
          <w:b/>
          <w:sz w:val="24"/>
          <w:szCs w:val="24"/>
        </w:rPr>
        <w:t xml:space="preserve">2.3.2 </w:t>
      </w:r>
      <w:r w:rsidR="006E6E6D" w:rsidRPr="009B6C68">
        <w:rPr>
          <w:rFonts w:ascii="Tw Cen MT" w:hAnsi="Tw Cen MT"/>
          <w:b/>
          <w:sz w:val="24"/>
          <w:szCs w:val="24"/>
        </w:rPr>
        <w:t xml:space="preserve">Practical </w:t>
      </w:r>
      <w:r w:rsidRPr="009B6C68">
        <w:rPr>
          <w:rFonts w:ascii="Tw Cen MT" w:hAnsi="Tw Cen MT"/>
          <w:b/>
          <w:sz w:val="24"/>
          <w:szCs w:val="24"/>
        </w:rPr>
        <w:t>preparation</w:t>
      </w:r>
    </w:p>
    <w:p w:rsidR="009B6C68" w:rsidRDefault="009B6C68" w:rsidP="009B6C68">
      <w:pPr>
        <w:jc w:val="both"/>
        <w:rPr>
          <w:rFonts w:ascii="Tw Cen MT" w:hAnsi="Tw Cen MT"/>
          <w:sz w:val="24"/>
          <w:szCs w:val="24"/>
        </w:rPr>
      </w:pPr>
      <w:r>
        <w:rPr>
          <w:rFonts w:ascii="Tw Cen MT" w:hAnsi="Tw Cen MT"/>
          <w:sz w:val="24"/>
          <w:szCs w:val="24"/>
        </w:rPr>
        <w:t xml:space="preserve">Once an agency is selected then practical preparation can begin. This may include language learning, fundraising, further training, visa applications etc. It’s important for the WMG and the candidate to be aware that at this stage the mission agency will likely take the lead, with the WMG offering support as and when required. </w:t>
      </w:r>
    </w:p>
    <w:p w:rsidR="009B6C68" w:rsidRDefault="009B6C68" w:rsidP="009B6C68">
      <w:pPr>
        <w:jc w:val="both"/>
        <w:rPr>
          <w:rFonts w:ascii="Tw Cen MT" w:hAnsi="Tw Cen MT"/>
          <w:sz w:val="24"/>
          <w:szCs w:val="24"/>
        </w:rPr>
      </w:pPr>
    </w:p>
    <w:p w:rsidR="009B6C68" w:rsidRDefault="009B6C68" w:rsidP="009B6C68">
      <w:pPr>
        <w:jc w:val="both"/>
        <w:rPr>
          <w:rFonts w:ascii="Tw Cen MT" w:hAnsi="Tw Cen MT"/>
          <w:b/>
          <w:sz w:val="24"/>
          <w:szCs w:val="24"/>
        </w:rPr>
      </w:pPr>
      <w:r>
        <w:rPr>
          <w:rFonts w:ascii="Tw Cen MT" w:hAnsi="Tw Cen MT"/>
          <w:b/>
          <w:sz w:val="24"/>
          <w:szCs w:val="24"/>
        </w:rPr>
        <w:tab/>
        <w:t>2.4 Commissioning</w:t>
      </w:r>
    </w:p>
    <w:p w:rsidR="009B6C68" w:rsidRDefault="009B6C68" w:rsidP="009B6C68">
      <w:pPr>
        <w:jc w:val="both"/>
        <w:rPr>
          <w:rFonts w:ascii="Tw Cen MT" w:hAnsi="Tw Cen MT"/>
          <w:sz w:val="24"/>
          <w:szCs w:val="24"/>
        </w:rPr>
      </w:pPr>
      <w:r>
        <w:rPr>
          <w:rFonts w:ascii="Tw Cen MT" w:hAnsi="Tw Cen MT"/>
          <w:sz w:val="24"/>
          <w:szCs w:val="24"/>
        </w:rPr>
        <w:t>Once training and preparation is complete, but before the candidate boards the plane, they would be commissioned by All Saints in a church service. It would be important to set aside enough time in the service for them to explain why they are going and what they’re going to be doing</w:t>
      </w:r>
      <w:r w:rsidR="004710CA">
        <w:rPr>
          <w:rFonts w:ascii="Tw Cen MT" w:hAnsi="Tw Cen MT"/>
          <w:sz w:val="24"/>
          <w:szCs w:val="24"/>
        </w:rPr>
        <w:t xml:space="preserve"> (if possible)</w:t>
      </w:r>
      <w:r>
        <w:rPr>
          <w:rFonts w:ascii="Tw Cen MT" w:hAnsi="Tw Cen MT"/>
          <w:sz w:val="24"/>
          <w:szCs w:val="24"/>
        </w:rPr>
        <w:t xml:space="preserve">; be commissioned by the </w:t>
      </w:r>
      <w:r w:rsidR="004710CA">
        <w:rPr>
          <w:rFonts w:ascii="Tw Cen MT" w:hAnsi="Tw Cen MT"/>
          <w:sz w:val="24"/>
          <w:szCs w:val="24"/>
        </w:rPr>
        <w:t xml:space="preserve">Vicar of All Saints </w:t>
      </w:r>
      <w:r w:rsidR="0064484E">
        <w:rPr>
          <w:rFonts w:ascii="Tw Cen MT" w:hAnsi="Tw Cen MT"/>
          <w:sz w:val="24"/>
          <w:szCs w:val="24"/>
        </w:rPr>
        <w:t>and a representative of the WMG</w:t>
      </w:r>
      <w:r w:rsidR="004710CA">
        <w:rPr>
          <w:rFonts w:ascii="Tw Cen MT" w:hAnsi="Tw Cen MT"/>
          <w:sz w:val="24"/>
          <w:szCs w:val="24"/>
        </w:rPr>
        <w:t xml:space="preserve"> and be prayed for. It would be preferable if the service was followed by a church family lunch thereby giving members of the congregation a chance to offer encouragement and say their goodbyes. </w:t>
      </w:r>
      <w:r w:rsidR="0064484E">
        <w:rPr>
          <w:rFonts w:ascii="Tw Cen MT" w:hAnsi="Tw Cen MT"/>
          <w:sz w:val="24"/>
          <w:szCs w:val="24"/>
        </w:rPr>
        <w:t xml:space="preserve">  </w:t>
      </w:r>
      <w:r w:rsidR="0064484E" w:rsidRPr="0064484E">
        <w:rPr>
          <w:rFonts w:ascii="Tw Cen MT" w:hAnsi="Tw Cen MT"/>
          <w:i/>
          <w:sz w:val="24"/>
          <w:szCs w:val="24"/>
        </w:rPr>
        <w:t>(Need to have a list of prayer partners willing to support them)</w:t>
      </w:r>
    </w:p>
    <w:p w:rsidR="004710CA" w:rsidRPr="009B6C68" w:rsidRDefault="004710CA" w:rsidP="009B6C68">
      <w:pPr>
        <w:jc w:val="both"/>
        <w:rPr>
          <w:rFonts w:ascii="Tw Cen MT" w:hAnsi="Tw Cen MT"/>
          <w:sz w:val="24"/>
          <w:szCs w:val="24"/>
        </w:rPr>
      </w:pPr>
      <w:r>
        <w:rPr>
          <w:rFonts w:ascii="Tw Cen MT" w:hAnsi="Tw Cen MT"/>
          <w:sz w:val="24"/>
          <w:szCs w:val="24"/>
        </w:rPr>
        <w:t>If possible a representative of</w:t>
      </w:r>
      <w:r w:rsidR="0064484E">
        <w:rPr>
          <w:rFonts w:ascii="Tw Cen MT" w:hAnsi="Tw Cen MT"/>
          <w:sz w:val="24"/>
          <w:szCs w:val="24"/>
        </w:rPr>
        <w:t xml:space="preserve"> the mission agency and mission </w:t>
      </w:r>
      <w:r>
        <w:rPr>
          <w:rFonts w:ascii="Tw Cen MT" w:hAnsi="Tw Cen MT"/>
          <w:sz w:val="24"/>
          <w:szCs w:val="24"/>
        </w:rPr>
        <w:t xml:space="preserve">college could be invited to symbolise that the this has been a multi-institutional process. </w:t>
      </w:r>
    </w:p>
    <w:p w:rsidR="008F5BB4" w:rsidRDefault="008F5BB4" w:rsidP="009B6C68">
      <w:pPr>
        <w:jc w:val="both"/>
        <w:rPr>
          <w:rFonts w:ascii="Tw Cen MT" w:hAnsi="Tw Cen MT"/>
          <w:sz w:val="24"/>
          <w:szCs w:val="24"/>
        </w:rPr>
      </w:pPr>
    </w:p>
    <w:p w:rsidR="009E539D" w:rsidRPr="004710CA" w:rsidRDefault="004710CA" w:rsidP="009B6C68">
      <w:pPr>
        <w:jc w:val="both"/>
        <w:rPr>
          <w:rFonts w:ascii="Gill Sans MT" w:hAnsi="Gill Sans MT"/>
          <w:b/>
          <w:sz w:val="24"/>
          <w:szCs w:val="24"/>
        </w:rPr>
      </w:pPr>
      <w:r>
        <w:rPr>
          <w:rFonts w:ascii="Gill Sans MT" w:hAnsi="Gill Sans MT"/>
          <w:b/>
          <w:sz w:val="24"/>
          <w:szCs w:val="24"/>
        </w:rPr>
        <w:t xml:space="preserve">3. </w:t>
      </w:r>
      <w:r w:rsidR="009E539D" w:rsidRPr="004710CA">
        <w:rPr>
          <w:rFonts w:ascii="Gill Sans MT" w:hAnsi="Gill Sans MT"/>
          <w:b/>
          <w:sz w:val="24"/>
          <w:szCs w:val="24"/>
        </w:rPr>
        <w:t>How long?</w:t>
      </w:r>
    </w:p>
    <w:p w:rsidR="009E539D" w:rsidRDefault="004710CA" w:rsidP="009B6C68">
      <w:pPr>
        <w:jc w:val="both"/>
        <w:rPr>
          <w:rFonts w:ascii="Gill Sans MT" w:hAnsi="Gill Sans MT"/>
          <w:sz w:val="24"/>
          <w:szCs w:val="24"/>
        </w:rPr>
      </w:pPr>
      <w:r>
        <w:rPr>
          <w:rFonts w:ascii="Gill Sans MT" w:hAnsi="Gill Sans MT"/>
          <w:sz w:val="24"/>
          <w:szCs w:val="24"/>
        </w:rPr>
        <w:t>Whilst there are too many variables to be able to suggest how long the process should take it is estimated that in the majority of cases it will take between 1</w:t>
      </w:r>
      <w:r w:rsidR="009E539D">
        <w:rPr>
          <w:rFonts w:ascii="Gill Sans MT" w:hAnsi="Gill Sans MT"/>
          <w:sz w:val="24"/>
          <w:szCs w:val="24"/>
        </w:rPr>
        <w:t xml:space="preserve">8 months and 3 years. </w:t>
      </w:r>
      <w:r>
        <w:rPr>
          <w:rFonts w:ascii="Gill Sans MT" w:hAnsi="Gill Sans MT"/>
          <w:sz w:val="24"/>
          <w:szCs w:val="24"/>
        </w:rPr>
        <w:t>For a breakdown of how long it’s estimated to take see appendix 7.</w:t>
      </w:r>
    </w:p>
    <w:p w:rsidR="00512279" w:rsidRDefault="00512279" w:rsidP="008F5BB4">
      <w:pPr>
        <w:rPr>
          <w:rFonts w:ascii="Tw Cen MT" w:hAnsi="Tw Cen MT"/>
          <w:sz w:val="24"/>
          <w:szCs w:val="24"/>
        </w:rPr>
      </w:pPr>
    </w:p>
    <w:p w:rsidR="00E06D9B" w:rsidRDefault="00E06D9B" w:rsidP="008F5BB4">
      <w:pPr>
        <w:rPr>
          <w:rFonts w:ascii="Tw Cen MT" w:hAnsi="Tw Cen MT"/>
          <w:b/>
          <w:sz w:val="24"/>
          <w:szCs w:val="24"/>
        </w:rPr>
      </w:pPr>
      <w:r>
        <w:rPr>
          <w:rFonts w:ascii="Tw Cen MT" w:hAnsi="Tw Cen MT"/>
          <w:b/>
          <w:sz w:val="24"/>
          <w:szCs w:val="24"/>
        </w:rPr>
        <w:t>4. How much?</w:t>
      </w:r>
    </w:p>
    <w:p w:rsidR="00E06D9B" w:rsidRDefault="00E06D9B" w:rsidP="008F5BB4">
      <w:pPr>
        <w:rPr>
          <w:rFonts w:ascii="Tw Cen MT" w:hAnsi="Tw Cen MT"/>
          <w:sz w:val="24"/>
          <w:szCs w:val="24"/>
        </w:rPr>
      </w:pPr>
      <w:r>
        <w:rPr>
          <w:rFonts w:ascii="Tw Cen MT" w:hAnsi="Tw Cen MT"/>
          <w:sz w:val="24"/>
          <w:szCs w:val="24"/>
        </w:rPr>
        <w:t>Although there is no direct cost to the WMG there are two questions we may want to consider:</w:t>
      </w:r>
    </w:p>
    <w:p w:rsidR="00E06D9B" w:rsidRDefault="00E06D9B" w:rsidP="00E06D9B">
      <w:pPr>
        <w:pStyle w:val="ListParagraph"/>
        <w:numPr>
          <w:ilvl w:val="0"/>
          <w:numId w:val="7"/>
        </w:numPr>
        <w:rPr>
          <w:rFonts w:ascii="Tw Cen MT" w:hAnsi="Tw Cen MT"/>
          <w:sz w:val="24"/>
          <w:szCs w:val="24"/>
        </w:rPr>
      </w:pPr>
      <w:r>
        <w:rPr>
          <w:rFonts w:ascii="Tw Cen MT" w:hAnsi="Tw Cen MT"/>
          <w:sz w:val="24"/>
          <w:szCs w:val="24"/>
        </w:rPr>
        <w:t>Can we offer financial support with their training?</w:t>
      </w:r>
    </w:p>
    <w:p w:rsidR="00512279" w:rsidRPr="0064484E" w:rsidRDefault="00E06D9B" w:rsidP="008F5BB4">
      <w:pPr>
        <w:pStyle w:val="ListParagraph"/>
        <w:numPr>
          <w:ilvl w:val="0"/>
          <w:numId w:val="7"/>
        </w:numPr>
        <w:rPr>
          <w:rFonts w:ascii="Tw Cen MT" w:hAnsi="Tw Cen MT"/>
          <w:i/>
          <w:sz w:val="24"/>
          <w:szCs w:val="24"/>
        </w:rPr>
      </w:pPr>
      <w:r>
        <w:rPr>
          <w:rFonts w:ascii="Tw Cen MT" w:hAnsi="Tw Cen MT"/>
          <w:sz w:val="24"/>
          <w:szCs w:val="24"/>
        </w:rPr>
        <w:t xml:space="preserve">Should we </w:t>
      </w:r>
      <w:r w:rsidR="0064484E">
        <w:rPr>
          <w:rFonts w:ascii="Tw Cen MT" w:hAnsi="Tw Cen MT"/>
          <w:sz w:val="24"/>
          <w:szCs w:val="24"/>
        </w:rPr>
        <w:t xml:space="preserve">offer </w:t>
      </w:r>
      <w:r>
        <w:rPr>
          <w:rFonts w:ascii="Tw Cen MT" w:hAnsi="Tw Cen MT"/>
          <w:sz w:val="24"/>
          <w:szCs w:val="24"/>
        </w:rPr>
        <w:t xml:space="preserve">financial support </w:t>
      </w:r>
      <w:r w:rsidR="0064484E">
        <w:rPr>
          <w:rFonts w:ascii="Tw Cen MT" w:hAnsi="Tw Cen MT"/>
          <w:sz w:val="24"/>
          <w:szCs w:val="24"/>
        </w:rPr>
        <w:t xml:space="preserve">for </w:t>
      </w:r>
      <w:r>
        <w:rPr>
          <w:rFonts w:ascii="Tw Cen MT" w:hAnsi="Tw Cen MT"/>
          <w:sz w:val="24"/>
          <w:szCs w:val="24"/>
        </w:rPr>
        <w:t>them once we send them? Do we have a moral proximity to them?</w:t>
      </w:r>
      <w:r w:rsidR="0064484E">
        <w:rPr>
          <w:rFonts w:ascii="Tw Cen MT" w:hAnsi="Tw Cen MT"/>
          <w:sz w:val="24"/>
          <w:szCs w:val="24"/>
        </w:rPr>
        <w:t xml:space="preserve">  </w:t>
      </w:r>
      <w:r w:rsidR="0064484E" w:rsidRPr="0064484E">
        <w:rPr>
          <w:rFonts w:ascii="Tw Cen MT" w:hAnsi="Tw Cen MT"/>
          <w:i/>
          <w:sz w:val="24"/>
          <w:szCs w:val="24"/>
        </w:rPr>
        <w:t>(What does this mean?)</w:t>
      </w:r>
    </w:p>
    <w:p w:rsidR="00E06D9B" w:rsidRDefault="00E06D9B"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BA0FC9" w:rsidRDefault="00BA0FC9" w:rsidP="00E06D9B">
      <w:pPr>
        <w:rPr>
          <w:rFonts w:ascii="Tw Cen MT" w:hAnsi="Tw Cen MT"/>
          <w:sz w:val="24"/>
          <w:szCs w:val="24"/>
        </w:rPr>
      </w:pPr>
    </w:p>
    <w:p w:rsidR="00E06D9B" w:rsidRDefault="00E06D9B" w:rsidP="00E06D9B">
      <w:pPr>
        <w:rPr>
          <w:rFonts w:ascii="Tw Cen MT" w:hAnsi="Tw Cen MT"/>
          <w:b/>
          <w:sz w:val="24"/>
          <w:szCs w:val="24"/>
        </w:rPr>
      </w:pPr>
      <w:r>
        <w:rPr>
          <w:rFonts w:ascii="Tw Cen MT" w:hAnsi="Tw Cen MT"/>
          <w:b/>
          <w:sz w:val="24"/>
          <w:szCs w:val="24"/>
        </w:rPr>
        <w:t>Appendices:</w:t>
      </w:r>
    </w:p>
    <w:p w:rsidR="00E06D9B" w:rsidRDefault="00E06D9B" w:rsidP="00E06D9B">
      <w:pPr>
        <w:pStyle w:val="ListParagraph"/>
        <w:numPr>
          <w:ilvl w:val="0"/>
          <w:numId w:val="8"/>
        </w:numPr>
        <w:rPr>
          <w:rFonts w:ascii="Tw Cen MT" w:hAnsi="Tw Cen MT"/>
          <w:b/>
          <w:sz w:val="24"/>
          <w:szCs w:val="24"/>
        </w:rPr>
      </w:pPr>
      <w:r w:rsidRPr="008F5BB4">
        <w:rPr>
          <w:rFonts w:ascii="Tw Cen MT" w:hAnsi="Tw Cen MT"/>
          <w:b/>
          <w:sz w:val="24"/>
          <w:szCs w:val="24"/>
        </w:rPr>
        <w:t>Three Different Institutions; Three Different Strengths</w:t>
      </w:r>
    </w:p>
    <w:p w:rsidR="00E06D9B" w:rsidRDefault="00E06D9B" w:rsidP="00E06D9B">
      <w:pPr>
        <w:pStyle w:val="ListParagraph"/>
        <w:numPr>
          <w:ilvl w:val="0"/>
          <w:numId w:val="8"/>
        </w:numPr>
        <w:rPr>
          <w:rFonts w:ascii="Tw Cen MT" w:hAnsi="Tw Cen MT"/>
          <w:b/>
          <w:sz w:val="24"/>
          <w:szCs w:val="24"/>
        </w:rPr>
      </w:pPr>
      <w:r>
        <w:rPr>
          <w:rFonts w:ascii="Tw Cen MT" w:hAnsi="Tw Cen MT"/>
          <w:b/>
          <w:sz w:val="24"/>
          <w:szCs w:val="24"/>
        </w:rPr>
        <w:t>Diagram of Pathway</w:t>
      </w:r>
    </w:p>
    <w:p w:rsidR="00E06D9B" w:rsidRDefault="00E06D9B" w:rsidP="00E06D9B">
      <w:pPr>
        <w:pStyle w:val="ListParagraph"/>
        <w:numPr>
          <w:ilvl w:val="0"/>
          <w:numId w:val="8"/>
        </w:numPr>
        <w:rPr>
          <w:rFonts w:ascii="Tw Cen MT" w:hAnsi="Tw Cen MT"/>
          <w:b/>
          <w:sz w:val="24"/>
          <w:szCs w:val="24"/>
        </w:rPr>
      </w:pPr>
      <w:r>
        <w:rPr>
          <w:rFonts w:ascii="Tw Cen MT" w:hAnsi="Tw Cen MT"/>
          <w:b/>
          <w:sz w:val="24"/>
          <w:szCs w:val="24"/>
        </w:rPr>
        <w:t>Support Group Questions for Candidate</w:t>
      </w:r>
    </w:p>
    <w:p w:rsidR="00E06D9B" w:rsidRDefault="00E06D9B" w:rsidP="00E06D9B">
      <w:pPr>
        <w:pStyle w:val="ListParagraph"/>
        <w:numPr>
          <w:ilvl w:val="0"/>
          <w:numId w:val="8"/>
        </w:numPr>
        <w:rPr>
          <w:rFonts w:ascii="Tw Cen MT" w:hAnsi="Tw Cen MT"/>
          <w:b/>
          <w:sz w:val="24"/>
          <w:szCs w:val="24"/>
        </w:rPr>
      </w:pPr>
      <w:r w:rsidRPr="000013E1">
        <w:rPr>
          <w:rFonts w:ascii="Tw Cen MT" w:hAnsi="Tw Cen MT"/>
          <w:b/>
          <w:sz w:val="24"/>
          <w:szCs w:val="24"/>
        </w:rPr>
        <w:t>Short Courses</w:t>
      </w:r>
    </w:p>
    <w:p w:rsidR="00E06D9B" w:rsidRDefault="00E06D9B" w:rsidP="00E06D9B">
      <w:pPr>
        <w:pStyle w:val="ListParagraph"/>
        <w:numPr>
          <w:ilvl w:val="0"/>
          <w:numId w:val="8"/>
        </w:numPr>
        <w:rPr>
          <w:rFonts w:ascii="Tw Cen MT" w:hAnsi="Tw Cen MT"/>
          <w:b/>
          <w:sz w:val="24"/>
          <w:szCs w:val="24"/>
        </w:rPr>
      </w:pPr>
      <w:r w:rsidRPr="00512279">
        <w:rPr>
          <w:rFonts w:ascii="Tw Cen MT" w:hAnsi="Tw Cen MT"/>
          <w:b/>
          <w:sz w:val="24"/>
          <w:szCs w:val="24"/>
        </w:rPr>
        <w:t>Preferred Theological/Mission Colleges</w:t>
      </w:r>
    </w:p>
    <w:p w:rsidR="00E06D9B" w:rsidRDefault="00E06D9B" w:rsidP="00E06D9B">
      <w:pPr>
        <w:pStyle w:val="ListParagraph"/>
        <w:numPr>
          <w:ilvl w:val="0"/>
          <w:numId w:val="8"/>
        </w:numPr>
        <w:rPr>
          <w:rFonts w:ascii="Tw Cen MT" w:hAnsi="Tw Cen MT"/>
          <w:b/>
          <w:sz w:val="24"/>
          <w:szCs w:val="24"/>
        </w:rPr>
      </w:pPr>
      <w:r>
        <w:rPr>
          <w:rFonts w:ascii="Tw Cen MT" w:hAnsi="Tw Cen MT"/>
          <w:b/>
          <w:sz w:val="24"/>
          <w:szCs w:val="24"/>
        </w:rPr>
        <w:t>5 Key Questions to Consider when Selecting a Mission Agency</w:t>
      </w:r>
    </w:p>
    <w:p w:rsidR="00E06D9B" w:rsidRPr="00E06D9B" w:rsidRDefault="00E06D9B" w:rsidP="00E06D9B">
      <w:pPr>
        <w:pStyle w:val="ListParagraph"/>
        <w:numPr>
          <w:ilvl w:val="0"/>
          <w:numId w:val="8"/>
        </w:numPr>
        <w:rPr>
          <w:rFonts w:ascii="Tw Cen MT" w:hAnsi="Tw Cen MT"/>
          <w:b/>
          <w:sz w:val="24"/>
          <w:szCs w:val="24"/>
        </w:rPr>
      </w:pPr>
      <w:r>
        <w:rPr>
          <w:rFonts w:ascii="Tw Cen MT" w:hAnsi="Tw Cen MT"/>
          <w:b/>
          <w:sz w:val="24"/>
          <w:szCs w:val="24"/>
        </w:rPr>
        <w:t>Timeframe for Pathway to Mission</w:t>
      </w: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E06D9B" w:rsidRDefault="00E06D9B" w:rsidP="008F5BB4">
      <w:pPr>
        <w:rPr>
          <w:rFonts w:ascii="Tw Cen MT" w:hAnsi="Tw Cen MT"/>
          <w:sz w:val="24"/>
          <w:szCs w:val="24"/>
        </w:rPr>
      </w:pPr>
    </w:p>
    <w:p w:rsidR="00E06D9B" w:rsidRDefault="00E06D9B"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BA0FC9" w:rsidRDefault="00BA0FC9" w:rsidP="008F5BB4">
      <w:pPr>
        <w:rPr>
          <w:rFonts w:ascii="Tw Cen MT" w:hAnsi="Tw Cen MT"/>
          <w:sz w:val="24"/>
          <w:szCs w:val="24"/>
        </w:rPr>
      </w:pPr>
    </w:p>
    <w:p w:rsidR="00512279" w:rsidRDefault="00512279" w:rsidP="008F5BB4">
      <w:pPr>
        <w:rPr>
          <w:rFonts w:ascii="Tw Cen MT" w:hAnsi="Tw Cen MT"/>
          <w:sz w:val="24"/>
          <w:szCs w:val="24"/>
        </w:rPr>
      </w:pPr>
    </w:p>
    <w:p w:rsidR="00512279" w:rsidRPr="008F5BB4" w:rsidRDefault="00E06D9B" w:rsidP="004C13CA">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 xml:space="preserve">Appendix </w:t>
      </w:r>
      <w:r w:rsidR="00512279">
        <w:rPr>
          <w:rFonts w:ascii="Tw Cen MT" w:hAnsi="Tw Cen MT"/>
          <w:b/>
          <w:sz w:val="24"/>
          <w:szCs w:val="24"/>
        </w:rPr>
        <w:t>1</w:t>
      </w:r>
      <w:r w:rsidR="00512279" w:rsidRPr="008F5BB4">
        <w:rPr>
          <w:rFonts w:ascii="Tw Cen MT" w:hAnsi="Tw Cen MT"/>
          <w:b/>
          <w:sz w:val="24"/>
          <w:szCs w:val="24"/>
        </w:rPr>
        <w:t>: Three Different Institutions; Three Different Strengths</w:t>
      </w:r>
    </w:p>
    <w:tbl>
      <w:tblPr>
        <w:tblStyle w:val="TableGrid"/>
        <w:tblpPr w:leftFromText="180" w:rightFromText="180" w:vertAnchor="page" w:tblpY="2476"/>
        <w:tblW w:w="0" w:type="auto"/>
        <w:tblLook w:val="04A0" w:firstRow="1" w:lastRow="0" w:firstColumn="1" w:lastColumn="0" w:noHBand="0" w:noVBand="1"/>
      </w:tblPr>
      <w:tblGrid>
        <w:gridCol w:w="1843"/>
        <w:gridCol w:w="2595"/>
        <w:gridCol w:w="2595"/>
        <w:gridCol w:w="2595"/>
      </w:tblGrid>
      <w:tr w:rsidR="00512279" w:rsidRPr="008F5BB4" w:rsidTr="00E06D9B">
        <w:tc>
          <w:tcPr>
            <w:tcW w:w="1843" w:type="dxa"/>
            <w:tcBorders>
              <w:top w:val="nil"/>
              <w:left w:val="nil"/>
              <w:bottom w:val="single" w:sz="4" w:space="0" w:color="auto"/>
            </w:tcBorders>
          </w:tcPr>
          <w:p w:rsidR="00E06D9B" w:rsidRPr="008F5BB4" w:rsidRDefault="00E06D9B" w:rsidP="00E06D9B">
            <w:pPr>
              <w:spacing w:line="360" w:lineRule="auto"/>
              <w:rPr>
                <w:rFonts w:ascii="Tw Cen MT" w:hAnsi="Tw Cen MT"/>
                <w:sz w:val="24"/>
                <w:szCs w:val="24"/>
              </w:rPr>
            </w:pPr>
          </w:p>
        </w:tc>
        <w:tc>
          <w:tcPr>
            <w:tcW w:w="2595" w:type="dxa"/>
            <w:shd w:val="clear" w:color="auto" w:fill="00B0F0"/>
          </w:tcPr>
          <w:p w:rsidR="00512279" w:rsidRPr="008F5BB4" w:rsidRDefault="00512279" w:rsidP="00E06D9B">
            <w:pPr>
              <w:spacing w:line="360" w:lineRule="auto"/>
              <w:rPr>
                <w:rFonts w:ascii="Tw Cen MT" w:hAnsi="Tw Cen MT"/>
                <w:b/>
                <w:color w:val="FFFFFF" w:themeColor="background1"/>
                <w:sz w:val="24"/>
                <w:szCs w:val="24"/>
              </w:rPr>
            </w:pPr>
            <w:r w:rsidRPr="008F5BB4">
              <w:rPr>
                <w:rFonts w:ascii="Tw Cen MT" w:hAnsi="Tw Cen MT"/>
                <w:b/>
                <w:color w:val="FFFFFF" w:themeColor="background1"/>
                <w:sz w:val="24"/>
                <w:szCs w:val="24"/>
              </w:rPr>
              <w:t xml:space="preserve">Exploring </w:t>
            </w:r>
          </w:p>
        </w:tc>
        <w:tc>
          <w:tcPr>
            <w:tcW w:w="2595" w:type="dxa"/>
            <w:shd w:val="clear" w:color="auto" w:fill="00B0F0"/>
          </w:tcPr>
          <w:p w:rsidR="00512279" w:rsidRPr="008F5BB4" w:rsidRDefault="00512279" w:rsidP="00E06D9B">
            <w:pPr>
              <w:spacing w:line="360" w:lineRule="auto"/>
              <w:rPr>
                <w:rFonts w:ascii="Tw Cen MT" w:hAnsi="Tw Cen MT"/>
                <w:b/>
                <w:color w:val="FFFFFF" w:themeColor="background1"/>
                <w:sz w:val="24"/>
                <w:szCs w:val="24"/>
              </w:rPr>
            </w:pPr>
            <w:r w:rsidRPr="008F5BB4">
              <w:rPr>
                <w:rFonts w:ascii="Tw Cen MT" w:hAnsi="Tw Cen MT"/>
                <w:b/>
                <w:color w:val="FFFFFF" w:themeColor="background1"/>
                <w:sz w:val="24"/>
                <w:szCs w:val="24"/>
              </w:rPr>
              <w:t xml:space="preserve">Preparing </w:t>
            </w:r>
          </w:p>
        </w:tc>
        <w:tc>
          <w:tcPr>
            <w:tcW w:w="2595" w:type="dxa"/>
            <w:shd w:val="clear" w:color="auto" w:fill="00B0F0"/>
          </w:tcPr>
          <w:p w:rsidR="00512279" w:rsidRPr="008F5BB4" w:rsidRDefault="00512279" w:rsidP="00E06D9B">
            <w:pPr>
              <w:spacing w:line="360" w:lineRule="auto"/>
              <w:rPr>
                <w:rFonts w:ascii="Tw Cen MT" w:hAnsi="Tw Cen MT"/>
                <w:b/>
                <w:color w:val="FFFFFF" w:themeColor="background1"/>
                <w:sz w:val="24"/>
                <w:szCs w:val="24"/>
              </w:rPr>
            </w:pPr>
            <w:r w:rsidRPr="008F5BB4">
              <w:rPr>
                <w:rFonts w:ascii="Tw Cen MT" w:hAnsi="Tw Cen MT"/>
                <w:b/>
                <w:color w:val="FFFFFF" w:themeColor="background1"/>
                <w:sz w:val="24"/>
                <w:szCs w:val="24"/>
              </w:rPr>
              <w:t>Training</w:t>
            </w:r>
          </w:p>
        </w:tc>
      </w:tr>
      <w:tr w:rsidR="00512279" w:rsidRPr="008F5BB4" w:rsidTr="00E06D9B">
        <w:tc>
          <w:tcPr>
            <w:tcW w:w="1843" w:type="dxa"/>
            <w:tcBorders>
              <w:top w:val="single" w:sz="4" w:space="0" w:color="auto"/>
            </w:tcBorders>
            <w:shd w:val="clear" w:color="auto" w:fill="00B0F0"/>
          </w:tcPr>
          <w:p w:rsidR="00512279" w:rsidRPr="008F5BB4" w:rsidRDefault="00512279" w:rsidP="00E06D9B">
            <w:pPr>
              <w:spacing w:line="360" w:lineRule="auto"/>
              <w:rPr>
                <w:rFonts w:ascii="Tw Cen MT" w:hAnsi="Tw Cen MT"/>
                <w:b/>
                <w:color w:val="FFFFFF" w:themeColor="background1"/>
                <w:sz w:val="24"/>
                <w:szCs w:val="24"/>
              </w:rPr>
            </w:pPr>
            <w:r w:rsidRPr="008F5BB4">
              <w:rPr>
                <w:rFonts w:ascii="Tw Cen MT" w:hAnsi="Tw Cen MT"/>
                <w:b/>
                <w:color w:val="FFFFFF" w:themeColor="background1"/>
                <w:sz w:val="24"/>
                <w:szCs w:val="24"/>
              </w:rPr>
              <w:t>Church</w:t>
            </w:r>
          </w:p>
        </w:tc>
        <w:tc>
          <w:tcPr>
            <w:tcW w:w="2595" w:type="dxa"/>
            <w:shd w:val="clear" w:color="auto" w:fill="FFFF00"/>
          </w:tcPr>
          <w:p w:rsidR="00512279" w:rsidRPr="008F5BB4" w:rsidRDefault="00512279" w:rsidP="0064484E">
            <w:pPr>
              <w:spacing w:line="360" w:lineRule="auto"/>
              <w:rPr>
                <w:rFonts w:ascii="Tw Cen MT" w:hAnsi="Tw Cen MT"/>
                <w:sz w:val="24"/>
                <w:szCs w:val="24"/>
              </w:rPr>
            </w:pPr>
            <w:r>
              <w:rPr>
                <w:rFonts w:ascii="Tw Cen MT" w:hAnsi="Tw Cen MT"/>
                <w:sz w:val="24"/>
                <w:szCs w:val="24"/>
              </w:rPr>
              <w:t>Local Churches have a unique insight to a potential mission</w:t>
            </w:r>
            <w:r w:rsidR="0064484E">
              <w:rPr>
                <w:rFonts w:ascii="Tw Cen MT" w:hAnsi="Tw Cen MT"/>
                <w:sz w:val="24"/>
                <w:szCs w:val="24"/>
              </w:rPr>
              <w:t xml:space="preserve"> partner’s</w:t>
            </w:r>
            <w:r>
              <w:rPr>
                <w:rFonts w:ascii="Tw Cen MT" w:hAnsi="Tw Cen MT"/>
                <w:sz w:val="24"/>
                <w:szCs w:val="24"/>
              </w:rPr>
              <w:t xml:space="preserve"> character and convictions. They are well place</w:t>
            </w:r>
            <w:r w:rsidR="00BA0FC9">
              <w:rPr>
                <w:rFonts w:ascii="Tw Cen MT" w:hAnsi="Tw Cen MT"/>
                <w:sz w:val="24"/>
                <w:szCs w:val="24"/>
              </w:rPr>
              <w:t>d</w:t>
            </w:r>
            <w:r>
              <w:rPr>
                <w:rFonts w:ascii="Tw Cen MT" w:hAnsi="Tw Cen MT"/>
                <w:sz w:val="24"/>
                <w:szCs w:val="24"/>
              </w:rPr>
              <w:t xml:space="preserve"> to assess suitability and servant-heartedness.</w:t>
            </w:r>
          </w:p>
        </w:tc>
        <w:tc>
          <w:tcPr>
            <w:tcW w:w="2595" w:type="dxa"/>
          </w:tcPr>
          <w:p w:rsidR="0064484E" w:rsidRDefault="00512279" w:rsidP="00E06D9B">
            <w:pPr>
              <w:spacing w:line="360" w:lineRule="auto"/>
              <w:rPr>
                <w:rFonts w:ascii="Tw Cen MT" w:hAnsi="Tw Cen MT"/>
                <w:sz w:val="24"/>
                <w:szCs w:val="24"/>
              </w:rPr>
            </w:pPr>
            <w:r>
              <w:rPr>
                <w:rFonts w:ascii="Tw Cen MT" w:hAnsi="Tw Cen MT"/>
                <w:sz w:val="24"/>
                <w:szCs w:val="24"/>
              </w:rPr>
              <w:t>Local church can help with some aspects of preparing such as fund raising and practical duties such as selling a car and collecting mail.</w:t>
            </w:r>
          </w:p>
          <w:p w:rsidR="00512279" w:rsidRPr="0064484E" w:rsidRDefault="0064484E" w:rsidP="00E06D9B">
            <w:pPr>
              <w:spacing w:line="360" w:lineRule="auto"/>
              <w:rPr>
                <w:rFonts w:ascii="Tw Cen MT" w:hAnsi="Tw Cen MT"/>
                <w:i/>
                <w:sz w:val="24"/>
                <w:szCs w:val="24"/>
              </w:rPr>
            </w:pPr>
            <w:r w:rsidRPr="0064484E">
              <w:rPr>
                <w:rFonts w:ascii="Tw Cen MT" w:hAnsi="Tw Cen MT"/>
                <w:i/>
                <w:sz w:val="24"/>
                <w:szCs w:val="24"/>
              </w:rPr>
              <w:t>(Prayer partners?)</w:t>
            </w:r>
            <w:r w:rsidR="00512279" w:rsidRPr="0064484E">
              <w:rPr>
                <w:rFonts w:ascii="Tw Cen MT" w:hAnsi="Tw Cen MT"/>
                <w:i/>
                <w:sz w:val="24"/>
                <w:szCs w:val="24"/>
              </w:rPr>
              <w:t xml:space="preserve"> </w:t>
            </w:r>
          </w:p>
        </w:tc>
        <w:tc>
          <w:tcPr>
            <w:tcW w:w="2595" w:type="dxa"/>
          </w:tcPr>
          <w:p w:rsidR="00512279" w:rsidRPr="008F5BB4" w:rsidRDefault="00512279" w:rsidP="0064484E">
            <w:pPr>
              <w:spacing w:line="360" w:lineRule="auto"/>
              <w:rPr>
                <w:rFonts w:ascii="Tw Cen MT" w:hAnsi="Tw Cen MT"/>
                <w:sz w:val="24"/>
                <w:szCs w:val="24"/>
              </w:rPr>
            </w:pPr>
            <w:r>
              <w:rPr>
                <w:rFonts w:ascii="Tw Cen MT" w:hAnsi="Tw Cen MT"/>
                <w:sz w:val="24"/>
                <w:szCs w:val="24"/>
              </w:rPr>
              <w:t>The</w:t>
            </w:r>
            <w:r w:rsidR="00BA0FC9">
              <w:rPr>
                <w:rFonts w:ascii="Tw Cen MT" w:hAnsi="Tw Cen MT"/>
                <w:sz w:val="24"/>
                <w:szCs w:val="24"/>
              </w:rPr>
              <w:t xml:space="preserve"> local church’</w:t>
            </w:r>
            <w:r>
              <w:rPr>
                <w:rFonts w:ascii="Tw Cen MT" w:hAnsi="Tw Cen MT"/>
                <w:sz w:val="24"/>
                <w:szCs w:val="24"/>
              </w:rPr>
              <w:t>s role is to disciple people and give them opportunities to serve</w:t>
            </w:r>
            <w:r w:rsidR="0064484E">
              <w:rPr>
                <w:rFonts w:ascii="Tw Cen MT" w:hAnsi="Tw Cen MT"/>
                <w:sz w:val="24"/>
                <w:szCs w:val="24"/>
              </w:rPr>
              <w:t xml:space="preserve">, </w:t>
            </w:r>
            <w:r>
              <w:rPr>
                <w:rFonts w:ascii="Tw Cen MT" w:hAnsi="Tw Cen MT"/>
                <w:sz w:val="24"/>
                <w:szCs w:val="24"/>
              </w:rPr>
              <w:t>grow in their gifting</w:t>
            </w:r>
            <w:r w:rsidR="0064484E">
              <w:rPr>
                <w:rFonts w:ascii="Tw Cen MT" w:hAnsi="Tw Cen MT"/>
                <w:sz w:val="24"/>
                <w:szCs w:val="24"/>
              </w:rPr>
              <w:t xml:space="preserve">, </w:t>
            </w:r>
            <w:r w:rsidR="0064484E">
              <w:rPr>
                <w:rFonts w:ascii="Tw Cen MT" w:hAnsi="Tw Cen MT"/>
                <w:i/>
                <w:sz w:val="24"/>
                <w:szCs w:val="24"/>
              </w:rPr>
              <w:t>calling and commitment?</w:t>
            </w:r>
            <w:r>
              <w:rPr>
                <w:rFonts w:ascii="Tw Cen MT" w:hAnsi="Tw Cen MT"/>
                <w:sz w:val="24"/>
                <w:szCs w:val="24"/>
              </w:rPr>
              <w:t xml:space="preserve">. </w:t>
            </w:r>
          </w:p>
        </w:tc>
      </w:tr>
      <w:tr w:rsidR="00512279" w:rsidRPr="008F5BB4" w:rsidTr="00E06D9B">
        <w:tc>
          <w:tcPr>
            <w:tcW w:w="1843" w:type="dxa"/>
            <w:shd w:val="clear" w:color="auto" w:fill="00B0F0"/>
          </w:tcPr>
          <w:p w:rsidR="00512279" w:rsidRPr="008F5BB4" w:rsidRDefault="00512279" w:rsidP="00E06D9B">
            <w:pPr>
              <w:spacing w:line="360" w:lineRule="auto"/>
              <w:rPr>
                <w:rFonts w:ascii="Tw Cen MT" w:hAnsi="Tw Cen MT"/>
                <w:b/>
                <w:color w:val="FFFFFF" w:themeColor="background1"/>
                <w:sz w:val="24"/>
                <w:szCs w:val="24"/>
              </w:rPr>
            </w:pPr>
            <w:r w:rsidRPr="008F5BB4">
              <w:rPr>
                <w:rFonts w:ascii="Tw Cen MT" w:hAnsi="Tw Cen MT"/>
                <w:b/>
                <w:color w:val="FFFFFF" w:themeColor="background1"/>
                <w:sz w:val="24"/>
                <w:szCs w:val="24"/>
              </w:rPr>
              <w:t>Mission Agency</w:t>
            </w:r>
          </w:p>
        </w:tc>
        <w:tc>
          <w:tcPr>
            <w:tcW w:w="2595" w:type="dxa"/>
          </w:tcPr>
          <w:p w:rsidR="00512279" w:rsidRPr="008F5BB4" w:rsidRDefault="00512279" w:rsidP="00E06D9B">
            <w:pPr>
              <w:spacing w:line="360" w:lineRule="auto"/>
              <w:rPr>
                <w:rFonts w:ascii="Tw Cen MT" w:hAnsi="Tw Cen MT"/>
                <w:sz w:val="24"/>
                <w:szCs w:val="24"/>
              </w:rPr>
            </w:pPr>
            <w:r>
              <w:rPr>
                <w:rFonts w:ascii="Tw Cen MT" w:hAnsi="Tw Cen MT"/>
                <w:sz w:val="24"/>
                <w:szCs w:val="24"/>
              </w:rPr>
              <w:t>Mission agencies will naturally want to assess a candidate</w:t>
            </w:r>
            <w:r w:rsidR="0064484E">
              <w:rPr>
                <w:rFonts w:ascii="Tw Cen MT" w:hAnsi="Tw Cen MT"/>
                <w:sz w:val="24"/>
                <w:szCs w:val="24"/>
              </w:rPr>
              <w:t>’s</w:t>
            </w:r>
            <w:r>
              <w:rPr>
                <w:rFonts w:ascii="Tw Cen MT" w:hAnsi="Tw Cen MT"/>
                <w:sz w:val="24"/>
                <w:szCs w:val="24"/>
              </w:rPr>
              <w:t xml:space="preserve"> suitability for the mission field. Ideally this will be done with reference to local church leadership.</w:t>
            </w:r>
          </w:p>
        </w:tc>
        <w:tc>
          <w:tcPr>
            <w:tcW w:w="2595" w:type="dxa"/>
            <w:shd w:val="clear" w:color="auto" w:fill="FFFF00"/>
          </w:tcPr>
          <w:p w:rsidR="00512279" w:rsidRPr="008F5BB4" w:rsidRDefault="00512279" w:rsidP="00E06D9B">
            <w:pPr>
              <w:spacing w:line="360" w:lineRule="auto"/>
              <w:rPr>
                <w:rFonts w:ascii="Tw Cen MT" w:hAnsi="Tw Cen MT"/>
                <w:sz w:val="24"/>
                <w:szCs w:val="24"/>
              </w:rPr>
            </w:pPr>
            <w:r>
              <w:rPr>
                <w:rFonts w:ascii="Tw Cen MT" w:hAnsi="Tw Cen MT"/>
                <w:sz w:val="24"/>
                <w:szCs w:val="24"/>
              </w:rPr>
              <w:t>Mission agencies have particular expertise in preparing candidates for a particular mission field including knowledge of specific cultures, contacts in language learning, and mechanisms for sending.</w:t>
            </w:r>
          </w:p>
        </w:tc>
        <w:tc>
          <w:tcPr>
            <w:tcW w:w="2595" w:type="dxa"/>
          </w:tcPr>
          <w:p w:rsidR="00512279" w:rsidRPr="008F5BB4" w:rsidRDefault="00512279" w:rsidP="00E06D9B">
            <w:pPr>
              <w:spacing w:line="360" w:lineRule="auto"/>
              <w:rPr>
                <w:rFonts w:ascii="Tw Cen MT" w:hAnsi="Tw Cen MT"/>
                <w:sz w:val="24"/>
                <w:szCs w:val="24"/>
              </w:rPr>
            </w:pPr>
            <w:r>
              <w:rPr>
                <w:rFonts w:ascii="Tw Cen MT" w:hAnsi="Tw Cen MT"/>
                <w:sz w:val="24"/>
                <w:szCs w:val="24"/>
              </w:rPr>
              <w:t xml:space="preserve">Mission agencies will offer some form of basic training and most will require some more in depth theological and cross cultural training (whether that’s on an ‘in-house’ accredited course like CMS or an ‘external’ course at a mission college). </w:t>
            </w:r>
          </w:p>
        </w:tc>
      </w:tr>
      <w:tr w:rsidR="00512279" w:rsidRPr="008F5BB4" w:rsidTr="00E06D9B">
        <w:tc>
          <w:tcPr>
            <w:tcW w:w="1843" w:type="dxa"/>
            <w:shd w:val="clear" w:color="auto" w:fill="00B0F0"/>
          </w:tcPr>
          <w:p w:rsidR="00512279" w:rsidRPr="008F5BB4" w:rsidRDefault="00512279" w:rsidP="00E06D9B">
            <w:pPr>
              <w:spacing w:line="360" w:lineRule="auto"/>
              <w:rPr>
                <w:rFonts w:ascii="Tw Cen MT" w:hAnsi="Tw Cen MT"/>
                <w:b/>
                <w:color w:val="FFFFFF" w:themeColor="background1"/>
                <w:sz w:val="24"/>
                <w:szCs w:val="24"/>
              </w:rPr>
            </w:pPr>
            <w:r w:rsidRPr="008F5BB4">
              <w:rPr>
                <w:rFonts w:ascii="Tw Cen MT" w:hAnsi="Tw Cen MT"/>
                <w:b/>
                <w:color w:val="FFFFFF" w:themeColor="background1"/>
                <w:sz w:val="24"/>
                <w:szCs w:val="24"/>
              </w:rPr>
              <w:t>Mission College</w:t>
            </w:r>
          </w:p>
        </w:tc>
        <w:tc>
          <w:tcPr>
            <w:tcW w:w="2595" w:type="dxa"/>
          </w:tcPr>
          <w:p w:rsidR="00512279" w:rsidRPr="008F5BB4" w:rsidRDefault="00512279" w:rsidP="00E06D9B">
            <w:pPr>
              <w:spacing w:line="360" w:lineRule="auto"/>
              <w:rPr>
                <w:rFonts w:ascii="Tw Cen MT" w:hAnsi="Tw Cen MT"/>
                <w:sz w:val="24"/>
                <w:szCs w:val="24"/>
              </w:rPr>
            </w:pPr>
            <w:r>
              <w:rPr>
                <w:rFonts w:ascii="Tw Cen MT" w:hAnsi="Tw Cen MT"/>
                <w:sz w:val="24"/>
                <w:szCs w:val="24"/>
              </w:rPr>
              <w:t>Mission colleges will have input on a candidate’s suitability, particularly in the area of their convictions, following a period of study. They may well feed back to the mission agency in question.</w:t>
            </w:r>
          </w:p>
        </w:tc>
        <w:tc>
          <w:tcPr>
            <w:tcW w:w="2595" w:type="dxa"/>
          </w:tcPr>
          <w:p w:rsidR="00512279" w:rsidRPr="008F5BB4" w:rsidRDefault="00512279" w:rsidP="00E06D9B">
            <w:pPr>
              <w:spacing w:line="360" w:lineRule="auto"/>
              <w:rPr>
                <w:rFonts w:ascii="Tw Cen MT" w:hAnsi="Tw Cen MT"/>
                <w:sz w:val="24"/>
                <w:szCs w:val="24"/>
              </w:rPr>
            </w:pPr>
            <w:r>
              <w:rPr>
                <w:rFonts w:ascii="Tw Cen MT" w:hAnsi="Tw Cen MT"/>
                <w:sz w:val="24"/>
                <w:szCs w:val="24"/>
              </w:rPr>
              <w:t>Mission colleges may well have wisdom concerning practicalities, but the majority of their input is in preparation for living in a different culture.</w:t>
            </w:r>
          </w:p>
        </w:tc>
        <w:tc>
          <w:tcPr>
            <w:tcW w:w="2595" w:type="dxa"/>
            <w:shd w:val="clear" w:color="auto" w:fill="FFFF00"/>
          </w:tcPr>
          <w:p w:rsidR="00512279" w:rsidRPr="008F5BB4" w:rsidRDefault="00512279" w:rsidP="00E06D9B">
            <w:pPr>
              <w:spacing w:line="360" w:lineRule="auto"/>
              <w:rPr>
                <w:rFonts w:ascii="Tw Cen MT" w:hAnsi="Tw Cen MT"/>
                <w:sz w:val="24"/>
                <w:szCs w:val="24"/>
              </w:rPr>
            </w:pPr>
            <w:r>
              <w:rPr>
                <w:rFonts w:ascii="Tw Cen MT" w:hAnsi="Tw Cen MT"/>
                <w:sz w:val="24"/>
                <w:szCs w:val="24"/>
              </w:rPr>
              <w:t xml:space="preserve">Mission college such as All Nations have programmes and faculties designed to equip people for cross cultural mission. Their ability to equip is indispensable. </w:t>
            </w:r>
          </w:p>
        </w:tc>
      </w:tr>
    </w:tbl>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512279" w:rsidRDefault="00512279" w:rsidP="008F5BB4">
      <w:pPr>
        <w:rPr>
          <w:rFonts w:ascii="Tw Cen MT" w:hAnsi="Tw Cen MT"/>
          <w:sz w:val="24"/>
          <w:szCs w:val="24"/>
        </w:rPr>
      </w:pPr>
    </w:p>
    <w:p w:rsidR="00FA6E42" w:rsidRDefault="00E06D9B" w:rsidP="004C13CA">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Appendix</w:t>
      </w:r>
      <w:r w:rsidR="00512279">
        <w:rPr>
          <w:rFonts w:ascii="Tw Cen MT" w:hAnsi="Tw Cen MT"/>
          <w:b/>
          <w:sz w:val="24"/>
          <w:szCs w:val="24"/>
        </w:rPr>
        <w:t xml:space="preserve"> 2</w:t>
      </w:r>
      <w:r w:rsidR="00D33A3C">
        <w:rPr>
          <w:rFonts w:ascii="Tw Cen MT" w:hAnsi="Tw Cen MT"/>
          <w:b/>
          <w:sz w:val="24"/>
          <w:szCs w:val="24"/>
        </w:rPr>
        <w:t>: Diagram of Pathway</w:t>
      </w:r>
    </w:p>
    <w:p w:rsidR="00D33A3C" w:rsidRDefault="00FA6E42" w:rsidP="008F5BB4">
      <w:pPr>
        <w:rPr>
          <w:rFonts w:ascii="Tw Cen MT" w:hAnsi="Tw Cen MT"/>
          <w:b/>
          <w:sz w:val="24"/>
          <w:szCs w:val="24"/>
        </w:rPr>
      </w:pPr>
      <w:r>
        <w:rPr>
          <w:rFonts w:ascii="Tw Cen MT" w:hAnsi="Tw Cen MT"/>
          <w:b/>
          <w:noProof/>
          <w:sz w:val="24"/>
          <w:szCs w:val="24"/>
          <w:lang w:eastAsia="en-GB"/>
        </w:rPr>
        <w:drawing>
          <wp:inline distT="0" distB="0" distL="0" distR="0">
            <wp:extent cx="5635579" cy="8597843"/>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ssion partner map.png"/>
                    <pic:cNvPicPr/>
                  </pic:nvPicPr>
                  <pic:blipFill>
                    <a:blip r:embed="rId9">
                      <a:extLst>
                        <a:ext uri="{28A0092B-C50C-407E-A947-70E740481C1C}">
                          <a14:useLocalDpi xmlns:a14="http://schemas.microsoft.com/office/drawing/2010/main" val="0"/>
                        </a:ext>
                      </a:extLst>
                    </a:blip>
                    <a:stretch>
                      <a:fillRect/>
                    </a:stretch>
                  </pic:blipFill>
                  <pic:spPr>
                    <a:xfrm>
                      <a:off x="0" y="0"/>
                      <a:ext cx="5660546" cy="8635934"/>
                    </a:xfrm>
                    <a:prstGeom prst="rect">
                      <a:avLst/>
                    </a:prstGeom>
                  </pic:spPr>
                </pic:pic>
              </a:graphicData>
            </a:graphic>
          </wp:inline>
        </w:drawing>
      </w:r>
    </w:p>
    <w:p w:rsidR="002D19D6" w:rsidRDefault="00E06D9B" w:rsidP="004C13CA">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Appendix</w:t>
      </w:r>
      <w:r w:rsidR="002D19D6">
        <w:rPr>
          <w:rFonts w:ascii="Tw Cen MT" w:hAnsi="Tw Cen MT"/>
          <w:b/>
          <w:sz w:val="24"/>
          <w:szCs w:val="24"/>
        </w:rPr>
        <w:t xml:space="preserve"> 3: Support Group Questions for Candidate</w:t>
      </w:r>
    </w:p>
    <w:p w:rsidR="002D19D6" w:rsidRDefault="002D19D6">
      <w:pPr>
        <w:rPr>
          <w:rFonts w:ascii="Tw Cen MT" w:hAnsi="Tw Cen MT"/>
          <w:b/>
          <w:sz w:val="24"/>
          <w:szCs w:val="24"/>
        </w:rPr>
      </w:pPr>
    </w:p>
    <w:p w:rsidR="002D19D6" w:rsidRDefault="002D19D6">
      <w:pPr>
        <w:rPr>
          <w:rFonts w:ascii="Tw Cen MT" w:hAnsi="Tw Cen MT"/>
          <w:b/>
          <w:sz w:val="24"/>
          <w:szCs w:val="24"/>
        </w:rPr>
      </w:pPr>
      <w:r>
        <w:rPr>
          <w:rFonts w:ascii="Tw Cen MT" w:hAnsi="Tw Cen MT"/>
          <w:b/>
          <w:sz w:val="24"/>
          <w:szCs w:val="24"/>
        </w:rPr>
        <w:t>Session 1: Calling</w:t>
      </w:r>
    </w:p>
    <w:p w:rsidR="00FA076C" w:rsidRDefault="00FA076C">
      <w:pPr>
        <w:rPr>
          <w:rFonts w:ascii="Tw Cen MT" w:hAnsi="Tw Cen MT"/>
          <w:sz w:val="24"/>
          <w:szCs w:val="24"/>
        </w:rPr>
      </w:pPr>
      <w:r>
        <w:rPr>
          <w:rFonts w:ascii="Tw Cen MT" w:hAnsi="Tw Cen MT"/>
          <w:sz w:val="24"/>
          <w:szCs w:val="24"/>
        </w:rPr>
        <w:t>Q1: Why do you want to be sent overseas as a mission</w:t>
      </w:r>
      <w:r w:rsidR="0064484E">
        <w:rPr>
          <w:rFonts w:ascii="Tw Cen MT" w:hAnsi="Tw Cen MT"/>
          <w:sz w:val="24"/>
          <w:szCs w:val="24"/>
        </w:rPr>
        <w:t xml:space="preserve"> partner</w:t>
      </w:r>
      <w:r>
        <w:rPr>
          <w:rFonts w:ascii="Tw Cen MT" w:hAnsi="Tw Cen MT"/>
          <w:sz w:val="24"/>
          <w:szCs w:val="24"/>
        </w:rPr>
        <w:t>?</w:t>
      </w:r>
    </w:p>
    <w:p w:rsidR="004C13CA" w:rsidRDefault="004C13CA">
      <w:pPr>
        <w:rPr>
          <w:rFonts w:ascii="Tw Cen MT" w:hAnsi="Tw Cen MT"/>
          <w:sz w:val="24"/>
          <w:szCs w:val="24"/>
        </w:rPr>
      </w:pPr>
    </w:p>
    <w:p w:rsidR="00FA076C" w:rsidRDefault="00FA076C">
      <w:pPr>
        <w:rPr>
          <w:rFonts w:ascii="Tw Cen MT" w:hAnsi="Tw Cen MT"/>
          <w:sz w:val="24"/>
          <w:szCs w:val="24"/>
        </w:rPr>
      </w:pPr>
      <w:r>
        <w:rPr>
          <w:rFonts w:ascii="Tw Cen MT" w:hAnsi="Tw Cen MT"/>
          <w:sz w:val="24"/>
          <w:szCs w:val="24"/>
        </w:rPr>
        <w:t>Q2: How have you sensed God leading you towards overseas mission?</w:t>
      </w:r>
    </w:p>
    <w:p w:rsidR="004C13CA" w:rsidRDefault="004C13CA">
      <w:pPr>
        <w:rPr>
          <w:rFonts w:ascii="Tw Cen MT" w:hAnsi="Tw Cen MT"/>
          <w:sz w:val="24"/>
          <w:szCs w:val="24"/>
        </w:rPr>
      </w:pPr>
    </w:p>
    <w:p w:rsidR="00FA076C" w:rsidRDefault="00FA076C">
      <w:pPr>
        <w:rPr>
          <w:rFonts w:ascii="Tw Cen MT" w:hAnsi="Tw Cen MT"/>
          <w:sz w:val="24"/>
          <w:szCs w:val="24"/>
        </w:rPr>
      </w:pPr>
      <w:r>
        <w:rPr>
          <w:rFonts w:ascii="Tw Cen MT" w:hAnsi="Tw Cen MT"/>
          <w:sz w:val="24"/>
          <w:szCs w:val="24"/>
        </w:rPr>
        <w:t xml:space="preserve">Q3: </w:t>
      </w:r>
      <w:r w:rsidR="00EA087E">
        <w:rPr>
          <w:rFonts w:ascii="Tw Cen MT" w:hAnsi="Tw Cen MT"/>
          <w:sz w:val="24"/>
          <w:szCs w:val="24"/>
        </w:rPr>
        <w:t>Have you discussed this sense of calling with anyone else (i.e. sort wisdom from a close Christian friend)?</w:t>
      </w:r>
    </w:p>
    <w:p w:rsidR="004C13CA" w:rsidRDefault="004C13CA">
      <w:pPr>
        <w:rPr>
          <w:rFonts w:ascii="Tw Cen MT" w:hAnsi="Tw Cen MT"/>
          <w:sz w:val="24"/>
          <w:szCs w:val="24"/>
        </w:rPr>
      </w:pPr>
    </w:p>
    <w:p w:rsidR="00EA087E" w:rsidRDefault="00EA087E">
      <w:pPr>
        <w:rPr>
          <w:rFonts w:ascii="Tw Cen MT" w:hAnsi="Tw Cen MT"/>
          <w:sz w:val="24"/>
          <w:szCs w:val="24"/>
        </w:rPr>
      </w:pPr>
      <w:r>
        <w:rPr>
          <w:rFonts w:ascii="Tw Cen MT" w:hAnsi="Tw Cen MT"/>
          <w:sz w:val="24"/>
          <w:szCs w:val="24"/>
        </w:rPr>
        <w:t>Q4: Have you ever been on a short-term mission trip or had exposure to the mission field?</w:t>
      </w:r>
      <w:r w:rsidR="004C13CA">
        <w:rPr>
          <w:rFonts w:ascii="Tw Cen MT" w:hAnsi="Tw Cen MT"/>
          <w:sz w:val="24"/>
          <w:szCs w:val="24"/>
        </w:rPr>
        <w:t xml:space="preserve"> If so</w:t>
      </w:r>
      <w:r w:rsidR="00194587">
        <w:rPr>
          <w:rFonts w:ascii="Tw Cen MT" w:hAnsi="Tw Cen MT"/>
          <w:sz w:val="24"/>
          <w:szCs w:val="24"/>
        </w:rPr>
        <w:t xml:space="preserve"> what st</w:t>
      </w:r>
      <w:r w:rsidR="008D5FFC">
        <w:rPr>
          <w:rFonts w:ascii="Tw Cen MT" w:hAnsi="Tw Cen MT"/>
          <w:sz w:val="24"/>
          <w:szCs w:val="24"/>
        </w:rPr>
        <w:t>r</w:t>
      </w:r>
      <w:r w:rsidR="00194587">
        <w:rPr>
          <w:rFonts w:ascii="Tw Cen MT" w:hAnsi="Tw Cen MT"/>
          <w:sz w:val="24"/>
          <w:szCs w:val="24"/>
        </w:rPr>
        <w:t>uck you from your time there and what did God teach you through that trip?</w:t>
      </w:r>
    </w:p>
    <w:p w:rsidR="004C13CA" w:rsidRDefault="004C13CA">
      <w:pPr>
        <w:rPr>
          <w:rFonts w:ascii="Tw Cen MT" w:hAnsi="Tw Cen MT"/>
          <w:sz w:val="24"/>
          <w:szCs w:val="24"/>
        </w:rPr>
      </w:pPr>
    </w:p>
    <w:p w:rsidR="00D27E78" w:rsidRDefault="00D27E78">
      <w:pPr>
        <w:rPr>
          <w:rFonts w:ascii="Tw Cen MT" w:hAnsi="Tw Cen MT"/>
          <w:sz w:val="24"/>
          <w:szCs w:val="24"/>
        </w:rPr>
      </w:pPr>
      <w:r>
        <w:rPr>
          <w:rFonts w:ascii="Tw Cen MT" w:hAnsi="Tw Cen MT"/>
          <w:sz w:val="24"/>
          <w:szCs w:val="24"/>
        </w:rPr>
        <w:t>Q5: How do you think ministry would differ in another culture?</w:t>
      </w:r>
    </w:p>
    <w:p w:rsidR="004C13CA" w:rsidRDefault="004C13CA">
      <w:pPr>
        <w:rPr>
          <w:rFonts w:ascii="Tw Cen MT" w:hAnsi="Tw Cen MT"/>
          <w:sz w:val="24"/>
          <w:szCs w:val="24"/>
        </w:rPr>
      </w:pPr>
    </w:p>
    <w:p w:rsidR="00EA087E" w:rsidRDefault="00D27E78">
      <w:pPr>
        <w:rPr>
          <w:rFonts w:ascii="Tw Cen MT" w:hAnsi="Tw Cen MT"/>
          <w:sz w:val="24"/>
          <w:szCs w:val="24"/>
        </w:rPr>
      </w:pPr>
      <w:r>
        <w:rPr>
          <w:rFonts w:ascii="Tw Cen MT" w:hAnsi="Tw Cen MT"/>
          <w:sz w:val="24"/>
          <w:szCs w:val="24"/>
        </w:rPr>
        <w:t>Q6</w:t>
      </w:r>
      <w:r w:rsidR="00EA087E">
        <w:rPr>
          <w:rFonts w:ascii="Tw Cen MT" w:hAnsi="Tw Cen MT"/>
          <w:sz w:val="24"/>
          <w:szCs w:val="24"/>
        </w:rPr>
        <w:t xml:space="preserve">: </w:t>
      </w:r>
      <w:r w:rsidR="00194587">
        <w:rPr>
          <w:rFonts w:ascii="Tw Cen MT" w:hAnsi="Tw Cen MT"/>
          <w:sz w:val="24"/>
          <w:szCs w:val="24"/>
        </w:rPr>
        <w:t>What excites you about the prospect of living cross-culturally?</w:t>
      </w:r>
    </w:p>
    <w:p w:rsidR="004C13CA" w:rsidRDefault="004C13CA">
      <w:pPr>
        <w:rPr>
          <w:rFonts w:ascii="Tw Cen MT" w:hAnsi="Tw Cen MT"/>
          <w:sz w:val="24"/>
          <w:szCs w:val="24"/>
        </w:rPr>
      </w:pPr>
    </w:p>
    <w:p w:rsidR="00194587" w:rsidRDefault="00D27E78">
      <w:pPr>
        <w:rPr>
          <w:rFonts w:ascii="Tw Cen MT" w:hAnsi="Tw Cen MT"/>
          <w:sz w:val="24"/>
          <w:szCs w:val="24"/>
        </w:rPr>
      </w:pPr>
      <w:r>
        <w:rPr>
          <w:rFonts w:ascii="Tw Cen MT" w:hAnsi="Tw Cen MT"/>
          <w:sz w:val="24"/>
          <w:szCs w:val="24"/>
        </w:rPr>
        <w:t>Q7</w:t>
      </w:r>
      <w:r w:rsidR="00194587">
        <w:rPr>
          <w:rFonts w:ascii="Tw Cen MT" w:hAnsi="Tw Cen MT"/>
          <w:sz w:val="24"/>
          <w:szCs w:val="24"/>
        </w:rPr>
        <w:t>: What makes you apprehensive about living cross-culturally?</w:t>
      </w:r>
    </w:p>
    <w:p w:rsidR="004C13CA" w:rsidRDefault="004C13CA">
      <w:pPr>
        <w:rPr>
          <w:rFonts w:ascii="Tw Cen MT" w:hAnsi="Tw Cen MT"/>
          <w:sz w:val="24"/>
          <w:szCs w:val="24"/>
        </w:rPr>
      </w:pPr>
    </w:p>
    <w:p w:rsidR="00194587" w:rsidRDefault="00D27E78">
      <w:pPr>
        <w:rPr>
          <w:rFonts w:ascii="Tw Cen MT" w:hAnsi="Tw Cen MT"/>
          <w:sz w:val="24"/>
          <w:szCs w:val="24"/>
        </w:rPr>
      </w:pPr>
      <w:r>
        <w:rPr>
          <w:rFonts w:ascii="Tw Cen MT" w:hAnsi="Tw Cen MT"/>
          <w:sz w:val="24"/>
          <w:szCs w:val="24"/>
        </w:rPr>
        <w:t>Q8</w:t>
      </w:r>
      <w:r w:rsidR="00194587">
        <w:rPr>
          <w:rFonts w:ascii="Tw Cen MT" w:hAnsi="Tw Cen MT"/>
          <w:sz w:val="24"/>
          <w:szCs w:val="24"/>
        </w:rPr>
        <w:t>: Relationally dependent:</w:t>
      </w:r>
    </w:p>
    <w:p w:rsidR="00194587" w:rsidRDefault="00194587" w:rsidP="002A3CC7">
      <w:pPr>
        <w:ind w:left="720"/>
        <w:rPr>
          <w:rFonts w:ascii="Tw Cen MT" w:hAnsi="Tw Cen MT"/>
          <w:sz w:val="24"/>
          <w:szCs w:val="24"/>
        </w:rPr>
      </w:pPr>
      <w:r>
        <w:rPr>
          <w:rFonts w:ascii="Tw Cen MT" w:hAnsi="Tw Cen MT"/>
          <w:sz w:val="24"/>
          <w:szCs w:val="24"/>
        </w:rPr>
        <w:t>Single –</w:t>
      </w:r>
      <w:r w:rsidR="002A3CC7">
        <w:rPr>
          <w:rFonts w:ascii="Tw Cen MT" w:hAnsi="Tw Cen MT"/>
          <w:sz w:val="24"/>
          <w:szCs w:val="24"/>
        </w:rPr>
        <w:t xml:space="preserve"> What specific things do you think that you need to consider as a single person before going overseas?</w:t>
      </w:r>
    </w:p>
    <w:p w:rsidR="002A3CC7" w:rsidRDefault="002A3CC7" w:rsidP="002A3CC7">
      <w:pPr>
        <w:ind w:left="720"/>
        <w:rPr>
          <w:rFonts w:ascii="Tw Cen MT" w:hAnsi="Tw Cen MT"/>
          <w:sz w:val="24"/>
          <w:szCs w:val="24"/>
        </w:rPr>
      </w:pPr>
      <w:r>
        <w:rPr>
          <w:rFonts w:ascii="Tw Cen MT" w:hAnsi="Tw Cen MT"/>
          <w:sz w:val="24"/>
          <w:szCs w:val="24"/>
        </w:rPr>
        <w:t>Married – How does your marriage glorify God and what pressures might full-time mission work place on your marriage?</w:t>
      </w:r>
    </w:p>
    <w:p w:rsidR="002A3CC7" w:rsidRDefault="002A3CC7" w:rsidP="00D27E78">
      <w:pPr>
        <w:ind w:left="720"/>
        <w:rPr>
          <w:rFonts w:ascii="Tw Cen MT" w:hAnsi="Tw Cen MT"/>
          <w:sz w:val="24"/>
          <w:szCs w:val="24"/>
        </w:rPr>
      </w:pPr>
      <w:r>
        <w:rPr>
          <w:rFonts w:ascii="Tw Cen MT" w:hAnsi="Tw Cen MT"/>
          <w:sz w:val="24"/>
          <w:szCs w:val="24"/>
        </w:rPr>
        <w:t>With Kids – Have you discussed moving with your children? What was their reaction?</w:t>
      </w:r>
    </w:p>
    <w:p w:rsidR="00194587" w:rsidRDefault="00194587">
      <w:pPr>
        <w:rPr>
          <w:rFonts w:ascii="Tw Cen MT" w:hAnsi="Tw Cen MT"/>
          <w:sz w:val="24"/>
          <w:szCs w:val="24"/>
        </w:rPr>
      </w:pPr>
    </w:p>
    <w:p w:rsidR="004C13CA" w:rsidRDefault="004C13CA">
      <w:pPr>
        <w:rPr>
          <w:rFonts w:ascii="Tw Cen MT" w:hAnsi="Tw Cen MT"/>
          <w:sz w:val="24"/>
          <w:szCs w:val="24"/>
        </w:rPr>
      </w:pPr>
    </w:p>
    <w:p w:rsidR="002D19D6" w:rsidRDefault="002D19D6">
      <w:pPr>
        <w:rPr>
          <w:rFonts w:ascii="Tw Cen MT" w:hAnsi="Tw Cen MT"/>
          <w:b/>
          <w:sz w:val="24"/>
          <w:szCs w:val="24"/>
        </w:rPr>
      </w:pPr>
      <w:r>
        <w:rPr>
          <w:rFonts w:ascii="Tw Cen MT" w:hAnsi="Tw Cen MT"/>
          <w:b/>
          <w:sz w:val="24"/>
          <w:szCs w:val="24"/>
        </w:rPr>
        <w:t>Session 2: Character</w:t>
      </w:r>
    </w:p>
    <w:p w:rsidR="00EA087E" w:rsidRDefault="00EA087E">
      <w:pPr>
        <w:rPr>
          <w:rFonts w:ascii="Tw Cen MT" w:hAnsi="Tw Cen MT"/>
          <w:sz w:val="24"/>
          <w:szCs w:val="24"/>
        </w:rPr>
      </w:pPr>
      <w:r>
        <w:rPr>
          <w:rFonts w:ascii="Tw Cen MT" w:hAnsi="Tw Cen MT"/>
          <w:sz w:val="24"/>
          <w:szCs w:val="24"/>
        </w:rPr>
        <w:t xml:space="preserve">Q1: Could you tell us how </w:t>
      </w:r>
      <w:r w:rsidR="00BA0FC9">
        <w:rPr>
          <w:rFonts w:ascii="Tw Cen MT" w:hAnsi="Tw Cen MT"/>
          <w:sz w:val="24"/>
          <w:szCs w:val="24"/>
        </w:rPr>
        <w:t>and when you became a Christian</w:t>
      </w:r>
      <w:r>
        <w:rPr>
          <w:rFonts w:ascii="Tw Cen MT" w:hAnsi="Tw Cen MT"/>
          <w:sz w:val="24"/>
          <w:szCs w:val="24"/>
        </w:rPr>
        <w:t xml:space="preserve"> and the</w:t>
      </w:r>
      <w:r w:rsidR="00BA0FC9">
        <w:rPr>
          <w:rFonts w:ascii="Tw Cen MT" w:hAnsi="Tw Cen MT"/>
          <w:sz w:val="24"/>
          <w:szCs w:val="24"/>
        </w:rPr>
        <w:t>n</w:t>
      </w:r>
      <w:r>
        <w:rPr>
          <w:rFonts w:ascii="Tw Cen MT" w:hAnsi="Tw Cen MT"/>
          <w:sz w:val="24"/>
          <w:szCs w:val="24"/>
        </w:rPr>
        <w:t xml:space="preserve"> explain the difference that Jesus makes in your life?</w:t>
      </w:r>
    </w:p>
    <w:p w:rsidR="004C13CA" w:rsidRDefault="004C13CA">
      <w:pPr>
        <w:rPr>
          <w:rFonts w:ascii="Tw Cen MT" w:hAnsi="Tw Cen MT"/>
          <w:sz w:val="24"/>
          <w:szCs w:val="24"/>
        </w:rPr>
      </w:pPr>
    </w:p>
    <w:p w:rsidR="00EA087E" w:rsidRDefault="00EA087E">
      <w:pPr>
        <w:rPr>
          <w:rFonts w:ascii="Tw Cen MT" w:hAnsi="Tw Cen MT"/>
          <w:sz w:val="24"/>
          <w:szCs w:val="24"/>
        </w:rPr>
      </w:pPr>
      <w:r>
        <w:rPr>
          <w:rFonts w:ascii="Tw Cen MT" w:hAnsi="Tw Cen MT"/>
          <w:sz w:val="24"/>
          <w:szCs w:val="24"/>
        </w:rPr>
        <w:t>Q2: As you look back on your Christian life could you tell us about 2 or 3 individuals that have been particularly significant in your walk with the Lord and how?</w:t>
      </w:r>
    </w:p>
    <w:p w:rsidR="004C13CA" w:rsidRDefault="004C13CA">
      <w:pPr>
        <w:rPr>
          <w:rFonts w:ascii="Tw Cen MT" w:hAnsi="Tw Cen MT"/>
          <w:sz w:val="24"/>
          <w:szCs w:val="24"/>
        </w:rPr>
      </w:pPr>
    </w:p>
    <w:p w:rsidR="00194587" w:rsidRDefault="00194587">
      <w:pPr>
        <w:rPr>
          <w:rFonts w:ascii="Tw Cen MT" w:hAnsi="Tw Cen MT"/>
          <w:sz w:val="24"/>
          <w:szCs w:val="24"/>
        </w:rPr>
      </w:pPr>
      <w:r>
        <w:rPr>
          <w:rFonts w:ascii="Tw Cen MT" w:hAnsi="Tw Cen MT"/>
          <w:sz w:val="24"/>
          <w:szCs w:val="24"/>
        </w:rPr>
        <w:t>Q3: How consistent is your prayer life?</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Q4: How committed are you to regular personal Bible reading?</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Q5: What 2 or 3 Christian books have had the most impact on your Christian life? How?</w:t>
      </w:r>
    </w:p>
    <w:p w:rsidR="004C13CA" w:rsidRDefault="004C13CA">
      <w:pPr>
        <w:rPr>
          <w:rFonts w:ascii="Tw Cen MT" w:hAnsi="Tw Cen MT"/>
          <w:sz w:val="24"/>
          <w:szCs w:val="24"/>
        </w:rPr>
      </w:pPr>
    </w:p>
    <w:p w:rsidR="00EA087E" w:rsidRDefault="008A1626">
      <w:pPr>
        <w:rPr>
          <w:rFonts w:ascii="Tw Cen MT" w:hAnsi="Tw Cen MT"/>
          <w:sz w:val="24"/>
          <w:szCs w:val="24"/>
        </w:rPr>
      </w:pPr>
      <w:r>
        <w:rPr>
          <w:rFonts w:ascii="Tw Cen MT" w:hAnsi="Tw Cen MT"/>
          <w:sz w:val="24"/>
          <w:szCs w:val="24"/>
        </w:rPr>
        <w:t>Q6</w:t>
      </w:r>
      <w:r w:rsidR="00EA087E">
        <w:rPr>
          <w:rFonts w:ascii="Tw Cen MT" w:hAnsi="Tw Cen MT"/>
          <w:sz w:val="24"/>
          <w:szCs w:val="24"/>
        </w:rPr>
        <w:t xml:space="preserve">: </w:t>
      </w:r>
      <w:r w:rsidR="00194587">
        <w:rPr>
          <w:rFonts w:ascii="Tw Cen MT" w:hAnsi="Tw Cen MT"/>
          <w:sz w:val="24"/>
          <w:szCs w:val="24"/>
        </w:rPr>
        <w:t>What has the Lord been teaching you over the last 12 months?</w:t>
      </w:r>
    </w:p>
    <w:p w:rsidR="004C13CA" w:rsidRDefault="004C13CA">
      <w:pPr>
        <w:rPr>
          <w:rFonts w:ascii="Tw Cen MT" w:hAnsi="Tw Cen MT"/>
          <w:sz w:val="24"/>
          <w:szCs w:val="24"/>
        </w:rPr>
      </w:pPr>
    </w:p>
    <w:p w:rsidR="00194587" w:rsidRDefault="008A1626">
      <w:pPr>
        <w:rPr>
          <w:rFonts w:ascii="Tw Cen MT" w:hAnsi="Tw Cen MT"/>
          <w:sz w:val="24"/>
          <w:szCs w:val="24"/>
        </w:rPr>
      </w:pPr>
      <w:r>
        <w:rPr>
          <w:rFonts w:ascii="Tw Cen MT" w:hAnsi="Tw Cen MT"/>
          <w:sz w:val="24"/>
          <w:szCs w:val="24"/>
        </w:rPr>
        <w:t>Q7</w:t>
      </w:r>
      <w:r w:rsidR="00194587">
        <w:rPr>
          <w:rFonts w:ascii="Tw Cen MT" w:hAnsi="Tw Cen MT"/>
          <w:sz w:val="24"/>
          <w:szCs w:val="24"/>
        </w:rPr>
        <w:t>: Can you identify any aspects of godliness that you feel you need to grow in?</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Q8: Relationally dependent:</w:t>
      </w:r>
    </w:p>
    <w:p w:rsidR="008A1626" w:rsidRDefault="008A1626">
      <w:pPr>
        <w:rPr>
          <w:rFonts w:ascii="Tw Cen MT" w:hAnsi="Tw Cen MT"/>
          <w:sz w:val="24"/>
          <w:szCs w:val="24"/>
        </w:rPr>
      </w:pPr>
      <w:r>
        <w:rPr>
          <w:rFonts w:ascii="Tw Cen MT" w:hAnsi="Tw Cen MT"/>
          <w:sz w:val="24"/>
          <w:szCs w:val="24"/>
        </w:rPr>
        <w:tab/>
        <w:t>Single – how do you find being single? What struggles does it present? Do you see it as a</w:t>
      </w:r>
      <w:r>
        <w:rPr>
          <w:rFonts w:ascii="Tw Cen MT" w:hAnsi="Tw Cen MT"/>
          <w:sz w:val="24"/>
          <w:szCs w:val="24"/>
        </w:rPr>
        <w:tab/>
      </w:r>
      <w:r>
        <w:rPr>
          <w:rFonts w:ascii="Tw Cen MT" w:hAnsi="Tw Cen MT"/>
          <w:sz w:val="24"/>
          <w:szCs w:val="24"/>
        </w:rPr>
        <w:tab/>
        <w:t>gift?</w:t>
      </w:r>
    </w:p>
    <w:p w:rsidR="008A1626" w:rsidRDefault="008A1626">
      <w:pPr>
        <w:rPr>
          <w:rFonts w:ascii="Tw Cen MT" w:hAnsi="Tw Cen MT"/>
          <w:sz w:val="24"/>
          <w:szCs w:val="24"/>
        </w:rPr>
      </w:pPr>
      <w:r>
        <w:rPr>
          <w:rFonts w:ascii="Tw Cen MT" w:hAnsi="Tw Cen MT"/>
          <w:sz w:val="24"/>
          <w:szCs w:val="24"/>
        </w:rPr>
        <w:tab/>
        <w:t xml:space="preserve">Married – how do you help one another love Jesus more? How do you deal with conflict </w:t>
      </w:r>
      <w:r>
        <w:rPr>
          <w:rFonts w:ascii="Tw Cen MT" w:hAnsi="Tw Cen MT"/>
          <w:sz w:val="24"/>
          <w:szCs w:val="24"/>
        </w:rPr>
        <w:tab/>
        <w:t>within your marriage?</w:t>
      </w:r>
    </w:p>
    <w:p w:rsidR="008A1626" w:rsidRDefault="008A1626">
      <w:pPr>
        <w:rPr>
          <w:rFonts w:ascii="Tw Cen MT" w:hAnsi="Tw Cen MT"/>
          <w:sz w:val="24"/>
          <w:szCs w:val="24"/>
        </w:rPr>
      </w:pPr>
      <w:r>
        <w:rPr>
          <w:rFonts w:ascii="Tw Cen MT" w:hAnsi="Tw Cen MT"/>
          <w:sz w:val="24"/>
          <w:szCs w:val="24"/>
        </w:rPr>
        <w:tab/>
        <w:t xml:space="preserve">With Kids – what are the struggles and joys of parenting? How do </w:t>
      </w:r>
      <w:r w:rsidR="008D5FFC">
        <w:rPr>
          <w:rFonts w:ascii="Tw Cen MT" w:hAnsi="Tw Cen MT"/>
          <w:sz w:val="24"/>
          <w:szCs w:val="24"/>
        </w:rPr>
        <w:t xml:space="preserve">you </w:t>
      </w:r>
      <w:r>
        <w:rPr>
          <w:rFonts w:ascii="Tw Cen MT" w:hAnsi="Tw Cen MT"/>
          <w:sz w:val="24"/>
          <w:szCs w:val="24"/>
        </w:rPr>
        <w:t xml:space="preserve">disciple and discipline </w:t>
      </w:r>
      <w:r>
        <w:rPr>
          <w:rFonts w:ascii="Tw Cen MT" w:hAnsi="Tw Cen MT"/>
          <w:sz w:val="24"/>
          <w:szCs w:val="24"/>
        </w:rPr>
        <w:tab/>
        <w:t>your kids?</w:t>
      </w:r>
    </w:p>
    <w:p w:rsidR="00194587" w:rsidRDefault="00194587">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E06D9B" w:rsidRDefault="00E06D9B">
      <w:pPr>
        <w:rPr>
          <w:rFonts w:ascii="Tw Cen MT" w:hAnsi="Tw Cen MT"/>
          <w:sz w:val="24"/>
          <w:szCs w:val="24"/>
        </w:rPr>
      </w:pPr>
    </w:p>
    <w:p w:rsidR="002D19D6" w:rsidRDefault="002D19D6">
      <w:pPr>
        <w:rPr>
          <w:rFonts w:ascii="Tw Cen MT" w:hAnsi="Tw Cen MT"/>
          <w:b/>
          <w:sz w:val="24"/>
          <w:szCs w:val="24"/>
        </w:rPr>
      </w:pPr>
      <w:r>
        <w:rPr>
          <w:rFonts w:ascii="Tw Cen MT" w:hAnsi="Tw Cen MT"/>
          <w:b/>
          <w:sz w:val="24"/>
          <w:szCs w:val="24"/>
        </w:rPr>
        <w:t>Session 3: Conviction</w:t>
      </w:r>
    </w:p>
    <w:p w:rsidR="00194587" w:rsidRDefault="00194587">
      <w:pPr>
        <w:rPr>
          <w:rFonts w:ascii="Tw Cen MT" w:hAnsi="Tw Cen MT"/>
          <w:sz w:val="24"/>
          <w:szCs w:val="24"/>
        </w:rPr>
      </w:pPr>
      <w:r>
        <w:rPr>
          <w:rFonts w:ascii="Tw Cen MT" w:hAnsi="Tw Cen MT"/>
          <w:sz w:val="24"/>
          <w:szCs w:val="24"/>
        </w:rPr>
        <w:t>Q1: What is the gospel?</w:t>
      </w:r>
    </w:p>
    <w:p w:rsidR="004C13CA" w:rsidRDefault="004C13CA">
      <w:pPr>
        <w:rPr>
          <w:rFonts w:ascii="Tw Cen MT" w:hAnsi="Tw Cen MT"/>
          <w:sz w:val="24"/>
          <w:szCs w:val="24"/>
        </w:rPr>
      </w:pPr>
    </w:p>
    <w:p w:rsidR="00194587" w:rsidRDefault="00194587">
      <w:pPr>
        <w:rPr>
          <w:rFonts w:ascii="Tw Cen MT" w:hAnsi="Tw Cen MT"/>
          <w:sz w:val="24"/>
          <w:szCs w:val="24"/>
        </w:rPr>
      </w:pPr>
      <w:r>
        <w:rPr>
          <w:rFonts w:ascii="Tw Cen MT" w:hAnsi="Tw Cen MT"/>
          <w:sz w:val="24"/>
          <w:szCs w:val="24"/>
        </w:rPr>
        <w:t>Q2: Could you please give us your understanding of what the Bible teaches about mission?</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Q3: Could you explain the Trinity to us?</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Q4: What do you believe about the Bible?</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Q5: If someone asked you who Jesus is what would you say?</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Q6: What is the place of repentance in the Christian life?</w:t>
      </w:r>
    </w:p>
    <w:p w:rsidR="004C13CA" w:rsidRDefault="004C13CA">
      <w:pPr>
        <w:rPr>
          <w:rFonts w:ascii="Tw Cen MT" w:hAnsi="Tw Cen MT"/>
          <w:sz w:val="24"/>
          <w:szCs w:val="24"/>
        </w:rPr>
      </w:pPr>
    </w:p>
    <w:p w:rsidR="00D27E78" w:rsidRDefault="008A1626">
      <w:pPr>
        <w:rPr>
          <w:rFonts w:ascii="Tw Cen MT" w:hAnsi="Tw Cen MT"/>
          <w:sz w:val="24"/>
          <w:szCs w:val="24"/>
        </w:rPr>
      </w:pPr>
      <w:r>
        <w:rPr>
          <w:rFonts w:ascii="Tw Cen MT" w:hAnsi="Tw Cen MT"/>
          <w:sz w:val="24"/>
          <w:szCs w:val="24"/>
        </w:rPr>
        <w:t>Q7</w:t>
      </w:r>
      <w:r w:rsidR="00D27E78">
        <w:rPr>
          <w:rFonts w:ascii="Tw Cen MT" w:hAnsi="Tw Cen MT"/>
          <w:sz w:val="24"/>
          <w:szCs w:val="24"/>
        </w:rPr>
        <w:t>: What do you think the importance of the local church is?</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Q8: What is the work of the Holy Spirit?</w:t>
      </w:r>
    </w:p>
    <w:p w:rsidR="008A1626" w:rsidRDefault="008A1626">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194587" w:rsidRPr="00194587" w:rsidRDefault="00194587">
      <w:pPr>
        <w:rPr>
          <w:rFonts w:ascii="Tw Cen MT" w:hAnsi="Tw Cen MT"/>
          <w:sz w:val="24"/>
          <w:szCs w:val="24"/>
        </w:rPr>
      </w:pPr>
    </w:p>
    <w:p w:rsidR="002D19D6" w:rsidRDefault="002D19D6">
      <w:pPr>
        <w:rPr>
          <w:rFonts w:ascii="Tw Cen MT" w:hAnsi="Tw Cen MT"/>
          <w:b/>
          <w:sz w:val="24"/>
          <w:szCs w:val="24"/>
        </w:rPr>
      </w:pPr>
      <w:r>
        <w:rPr>
          <w:rFonts w:ascii="Tw Cen MT" w:hAnsi="Tw Cen MT"/>
          <w:b/>
          <w:sz w:val="24"/>
          <w:szCs w:val="24"/>
        </w:rPr>
        <w:t>Session 4: Competency</w:t>
      </w:r>
    </w:p>
    <w:p w:rsidR="00FA076C" w:rsidRDefault="00FA076C">
      <w:pPr>
        <w:rPr>
          <w:rFonts w:ascii="Tw Cen MT" w:hAnsi="Tw Cen MT"/>
          <w:sz w:val="24"/>
          <w:szCs w:val="24"/>
        </w:rPr>
      </w:pPr>
      <w:r>
        <w:rPr>
          <w:rFonts w:ascii="Tw Cen MT" w:hAnsi="Tw Cen MT"/>
          <w:sz w:val="24"/>
          <w:szCs w:val="24"/>
        </w:rPr>
        <w:t>Q1: When was the last time you shared the gospel with someone face to face?</w:t>
      </w:r>
    </w:p>
    <w:p w:rsidR="004C13CA" w:rsidRDefault="004C13CA">
      <w:pPr>
        <w:rPr>
          <w:rFonts w:ascii="Tw Cen MT" w:hAnsi="Tw Cen MT"/>
          <w:sz w:val="24"/>
          <w:szCs w:val="24"/>
        </w:rPr>
      </w:pPr>
    </w:p>
    <w:p w:rsidR="00FA076C" w:rsidRDefault="00FA076C">
      <w:pPr>
        <w:rPr>
          <w:rFonts w:ascii="Tw Cen MT" w:hAnsi="Tw Cen MT"/>
          <w:sz w:val="24"/>
          <w:szCs w:val="24"/>
        </w:rPr>
      </w:pPr>
      <w:r>
        <w:rPr>
          <w:rFonts w:ascii="Tw Cen MT" w:hAnsi="Tw Cen MT"/>
          <w:sz w:val="24"/>
          <w:szCs w:val="24"/>
        </w:rPr>
        <w:t>Q2: Can you name someone that you’ve been involved in discipling recently?</w:t>
      </w:r>
    </w:p>
    <w:p w:rsidR="004C13CA" w:rsidRDefault="004C13CA">
      <w:pPr>
        <w:rPr>
          <w:rFonts w:ascii="Tw Cen MT" w:hAnsi="Tw Cen MT"/>
          <w:sz w:val="24"/>
          <w:szCs w:val="24"/>
        </w:rPr>
      </w:pPr>
    </w:p>
    <w:p w:rsidR="00194587" w:rsidRDefault="00194587">
      <w:pPr>
        <w:rPr>
          <w:rFonts w:ascii="Tw Cen MT" w:hAnsi="Tw Cen MT"/>
          <w:sz w:val="24"/>
          <w:szCs w:val="24"/>
        </w:rPr>
      </w:pPr>
      <w:r>
        <w:rPr>
          <w:rFonts w:ascii="Tw Cen MT" w:hAnsi="Tw Cen MT"/>
          <w:sz w:val="24"/>
          <w:szCs w:val="24"/>
        </w:rPr>
        <w:t>Q3: How are you currently involved in serving at All Saints?</w:t>
      </w:r>
    </w:p>
    <w:p w:rsidR="004C13CA" w:rsidRDefault="004C13CA">
      <w:pPr>
        <w:rPr>
          <w:rFonts w:ascii="Tw Cen MT" w:hAnsi="Tw Cen MT"/>
          <w:sz w:val="24"/>
          <w:szCs w:val="24"/>
        </w:rPr>
      </w:pPr>
    </w:p>
    <w:p w:rsidR="008A1626" w:rsidRDefault="008A1626">
      <w:pPr>
        <w:rPr>
          <w:rFonts w:ascii="Tw Cen MT" w:hAnsi="Tw Cen MT"/>
          <w:sz w:val="24"/>
          <w:szCs w:val="24"/>
        </w:rPr>
      </w:pPr>
      <w:r>
        <w:rPr>
          <w:rFonts w:ascii="Tw Cen MT" w:hAnsi="Tw Cen MT"/>
          <w:sz w:val="24"/>
          <w:szCs w:val="24"/>
        </w:rPr>
        <w:t>Q4: What ministry are you involved in outside of All Saints?</w:t>
      </w:r>
    </w:p>
    <w:p w:rsidR="004C13CA" w:rsidRDefault="004C13CA">
      <w:pPr>
        <w:rPr>
          <w:rFonts w:ascii="Tw Cen MT" w:hAnsi="Tw Cen MT"/>
          <w:sz w:val="24"/>
          <w:szCs w:val="24"/>
        </w:rPr>
      </w:pPr>
    </w:p>
    <w:p w:rsidR="00194587" w:rsidRDefault="008A1626">
      <w:pPr>
        <w:rPr>
          <w:rFonts w:ascii="Tw Cen MT" w:hAnsi="Tw Cen MT"/>
          <w:sz w:val="24"/>
          <w:szCs w:val="24"/>
        </w:rPr>
      </w:pPr>
      <w:r>
        <w:rPr>
          <w:rFonts w:ascii="Tw Cen MT" w:hAnsi="Tw Cen MT"/>
          <w:sz w:val="24"/>
          <w:szCs w:val="24"/>
        </w:rPr>
        <w:t>Q5</w:t>
      </w:r>
      <w:r w:rsidR="00194587">
        <w:rPr>
          <w:rFonts w:ascii="Tw Cen MT" w:hAnsi="Tw Cen MT"/>
          <w:sz w:val="24"/>
          <w:szCs w:val="24"/>
        </w:rPr>
        <w:t xml:space="preserve">: </w:t>
      </w:r>
      <w:r w:rsidR="00D27E78">
        <w:rPr>
          <w:rFonts w:ascii="Tw Cen MT" w:hAnsi="Tw Cen MT"/>
          <w:sz w:val="24"/>
          <w:szCs w:val="24"/>
        </w:rPr>
        <w:t>Have you ever done any kind of formal or informal ministry training (this would include church lead training session)?</w:t>
      </w:r>
    </w:p>
    <w:p w:rsidR="004C13CA" w:rsidRDefault="004C13CA">
      <w:pPr>
        <w:rPr>
          <w:rFonts w:ascii="Tw Cen MT" w:hAnsi="Tw Cen MT"/>
          <w:sz w:val="24"/>
          <w:szCs w:val="24"/>
        </w:rPr>
      </w:pPr>
    </w:p>
    <w:p w:rsidR="008A1626" w:rsidRDefault="008D5FFC">
      <w:pPr>
        <w:rPr>
          <w:rFonts w:ascii="Tw Cen MT" w:hAnsi="Tw Cen MT"/>
          <w:sz w:val="24"/>
          <w:szCs w:val="24"/>
        </w:rPr>
      </w:pPr>
      <w:r>
        <w:rPr>
          <w:rFonts w:ascii="Tw Cen MT" w:hAnsi="Tw Cen MT"/>
          <w:sz w:val="24"/>
          <w:szCs w:val="24"/>
        </w:rPr>
        <w:t>Q6: If you were to reflect on the ministry you’ve been involved with how have you grown as a teacher and leader?</w:t>
      </w:r>
    </w:p>
    <w:p w:rsidR="004C13CA" w:rsidRDefault="004C13CA">
      <w:pPr>
        <w:rPr>
          <w:rFonts w:ascii="Tw Cen MT" w:hAnsi="Tw Cen MT"/>
          <w:sz w:val="24"/>
          <w:szCs w:val="24"/>
        </w:rPr>
      </w:pPr>
    </w:p>
    <w:p w:rsidR="008D5FFC" w:rsidRDefault="008D5FFC">
      <w:pPr>
        <w:rPr>
          <w:rFonts w:ascii="Tw Cen MT" w:hAnsi="Tw Cen MT"/>
          <w:sz w:val="24"/>
          <w:szCs w:val="24"/>
        </w:rPr>
      </w:pPr>
      <w:r>
        <w:rPr>
          <w:rFonts w:ascii="Tw Cen MT" w:hAnsi="Tw Cen MT"/>
          <w:sz w:val="24"/>
          <w:szCs w:val="24"/>
        </w:rPr>
        <w:t>Q7: Can you identify any areas of ministry you’d particularly like to grow in?</w:t>
      </w:r>
    </w:p>
    <w:p w:rsidR="004C13CA" w:rsidRDefault="004C13CA">
      <w:pPr>
        <w:rPr>
          <w:rFonts w:ascii="Tw Cen MT" w:hAnsi="Tw Cen MT"/>
          <w:sz w:val="24"/>
          <w:szCs w:val="24"/>
        </w:rPr>
      </w:pPr>
    </w:p>
    <w:p w:rsidR="008D5FFC" w:rsidRDefault="008D5FFC">
      <w:pPr>
        <w:rPr>
          <w:rFonts w:ascii="Tw Cen MT" w:hAnsi="Tw Cen MT"/>
          <w:sz w:val="24"/>
          <w:szCs w:val="24"/>
        </w:rPr>
      </w:pPr>
      <w:r>
        <w:rPr>
          <w:rFonts w:ascii="Tw Cen MT" w:hAnsi="Tw Cen MT"/>
          <w:sz w:val="24"/>
          <w:szCs w:val="24"/>
        </w:rPr>
        <w:t>Q8: What’s the biggest encouragement you’ve had in your ministry?</w:t>
      </w:r>
    </w:p>
    <w:p w:rsidR="00FA076C" w:rsidRDefault="00FA076C">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Default="004C13CA">
      <w:pPr>
        <w:rPr>
          <w:rFonts w:ascii="Tw Cen MT" w:hAnsi="Tw Cen MT"/>
          <w:sz w:val="24"/>
          <w:szCs w:val="24"/>
        </w:rPr>
      </w:pPr>
    </w:p>
    <w:p w:rsidR="004C13CA" w:rsidRPr="00FA076C" w:rsidRDefault="004C13CA">
      <w:pPr>
        <w:rPr>
          <w:rFonts w:ascii="Tw Cen MT" w:hAnsi="Tw Cen MT"/>
          <w:sz w:val="24"/>
          <w:szCs w:val="24"/>
        </w:rPr>
      </w:pPr>
    </w:p>
    <w:p w:rsidR="002D19D6" w:rsidRPr="002D19D6" w:rsidRDefault="002D19D6">
      <w:pPr>
        <w:rPr>
          <w:rFonts w:ascii="Tw Cen MT" w:hAnsi="Tw Cen MT"/>
          <w:b/>
          <w:sz w:val="24"/>
          <w:szCs w:val="24"/>
        </w:rPr>
      </w:pPr>
      <w:r>
        <w:rPr>
          <w:rFonts w:ascii="Tw Cen MT" w:hAnsi="Tw Cen MT"/>
          <w:b/>
          <w:sz w:val="24"/>
          <w:szCs w:val="24"/>
        </w:rPr>
        <w:t xml:space="preserve">Session 5: </w:t>
      </w:r>
      <w:r w:rsidR="00FA076C">
        <w:rPr>
          <w:rFonts w:ascii="Tw Cen MT" w:hAnsi="Tw Cen MT"/>
          <w:b/>
          <w:sz w:val="24"/>
          <w:szCs w:val="24"/>
        </w:rPr>
        <w:t>Suitability</w:t>
      </w:r>
    </w:p>
    <w:p w:rsidR="00FA076C" w:rsidRDefault="00FA076C">
      <w:pPr>
        <w:rPr>
          <w:rFonts w:ascii="Tw Cen MT" w:hAnsi="Tw Cen MT"/>
          <w:sz w:val="24"/>
          <w:szCs w:val="24"/>
        </w:rPr>
      </w:pPr>
      <w:r>
        <w:rPr>
          <w:rFonts w:ascii="Tw Cen MT" w:hAnsi="Tw Cen MT"/>
          <w:sz w:val="24"/>
          <w:szCs w:val="24"/>
        </w:rPr>
        <w:t>Q1: What’s your aptitude for language learning?</w:t>
      </w:r>
    </w:p>
    <w:p w:rsidR="004C13CA" w:rsidRDefault="004C13CA">
      <w:pPr>
        <w:rPr>
          <w:rFonts w:ascii="Tw Cen MT" w:hAnsi="Tw Cen MT"/>
          <w:sz w:val="24"/>
          <w:szCs w:val="24"/>
        </w:rPr>
      </w:pPr>
    </w:p>
    <w:p w:rsidR="008D5FFC" w:rsidRDefault="00FA076C">
      <w:pPr>
        <w:rPr>
          <w:rFonts w:ascii="Tw Cen MT" w:hAnsi="Tw Cen MT"/>
          <w:sz w:val="24"/>
          <w:szCs w:val="24"/>
        </w:rPr>
      </w:pPr>
      <w:r>
        <w:rPr>
          <w:rFonts w:ascii="Tw Cen MT" w:hAnsi="Tw Cen MT"/>
          <w:sz w:val="24"/>
          <w:szCs w:val="24"/>
        </w:rPr>
        <w:t xml:space="preserve">Q2: How willing would you be to learn a foreign language? </w:t>
      </w:r>
    </w:p>
    <w:p w:rsidR="004C13CA" w:rsidRPr="00E15A4D" w:rsidRDefault="00E15A4D">
      <w:pPr>
        <w:rPr>
          <w:rFonts w:ascii="Tw Cen MT" w:hAnsi="Tw Cen MT"/>
          <w:i/>
          <w:sz w:val="24"/>
          <w:szCs w:val="24"/>
        </w:rPr>
      </w:pPr>
      <w:r w:rsidRPr="00E15A4D">
        <w:rPr>
          <w:rFonts w:ascii="Tw Cen MT" w:hAnsi="Tw Cen MT"/>
          <w:i/>
          <w:sz w:val="24"/>
          <w:szCs w:val="24"/>
        </w:rPr>
        <w:t>Accept different way of doing things - adaptability</w:t>
      </w:r>
    </w:p>
    <w:p w:rsidR="00EA087E" w:rsidRDefault="00EA087E">
      <w:pPr>
        <w:rPr>
          <w:rFonts w:ascii="Tw Cen MT" w:hAnsi="Tw Cen MT"/>
          <w:sz w:val="24"/>
          <w:szCs w:val="24"/>
        </w:rPr>
      </w:pPr>
      <w:r>
        <w:rPr>
          <w:rFonts w:ascii="Tw Cen MT" w:hAnsi="Tw Cen MT"/>
          <w:sz w:val="24"/>
          <w:szCs w:val="24"/>
        </w:rPr>
        <w:t xml:space="preserve">Q3: Do you have any health </w:t>
      </w:r>
      <w:r w:rsidR="008D5FFC">
        <w:rPr>
          <w:rFonts w:ascii="Tw Cen MT" w:hAnsi="Tw Cen MT"/>
          <w:sz w:val="24"/>
          <w:szCs w:val="24"/>
        </w:rPr>
        <w:t>issues</w:t>
      </w:r>
      <w:r>
        <w:rPr>
          <w:rFonts w:ascii="Tw Cen MT" w:hAnsi="Tw Cen MT"/>
          <w:sz w:val="24"/>
          <w:szCs w:val="24"/>
        </w:rPr>
        <w:t xml:space="preserve"> which could be a concern</w:t>
      </w:r>
      <w:r w:rsidR="008D5FFC">
        <w:rPr>
          <w:rFonts w:ascii="Tw Cen MT" w:hAnsi="Tw Cen MT"/>
          <w:sz w:val="24"/>
          <w:szCs w:val="24"/>
        </w:rPr>
        <w:t xml:space="preserve"> going overseas</w:t>
      </w:r>
      <w:r>
        <w:rPr>
          <w:rFonts w:ascii="Tw Cen MT" w:hAnsi="Tw Cen MT"/>
          <w:sz w:val="24"/>
          <w:szCs w:val="24"/>
        </w:rPr>
        <w:t>?</w:t>
      </w:r>
    </w:p>
    <w:p w:rsidR="004C13CA" w:rsidRDefault="004C13CA">
      <w:pPr>
        <w:rPr>
          <w:rFonts w:ascii="Tw Cen MT" w:hAnsi="Tw Cen MT"/>
          <w:sz w:val="24"/>
          <w:szCs w:val="24"/>
        </w:rPr>
      </w:pPr>
    </w:p>
    <w:p w:rsidR="00EA087E" w:rsidRDefault="00EA087E">
      <w:pPr>
        <w:rPr>
          <w:rFonts w:ascii="Tw Cen MT" w:hAnsi="Tw Cen MT"/>
          <w:sz w:val="24"/>
          <w:szCs w:val="24"/>
        </w:rPr>
      </w:pPr>
      <w:r>
        <w:rPr>
          <w:rFonts w:ascii="Tw Cen MT" w:hAnsi="Tw Cen MT"/>
          <w:sz w:val="24"/>
          <w:szCs w:val="24"/>
        </w:rPr>
        <w:t>Q4: Have you ever struggled with your mental health and if so how do you cope?</w:t>
      </w:r>
    </w:p>
    <w:p w:rsidR="004C13CA" w:rsidRDefault="004C13CA">
      <w:pPr>
        <w:rPr>
          <w:rFonts w:ascii="Tw Cen MT" w:hAnsi="Tw Cen MT"/>
          <w:sz w:val="24"/>
          <w:szCs w:val="24"/>
        </w:rPr>
      </w:pPr>
    </w:p>
    <w:p w:rsidR="000A6D27" w:rsidRDefault="000A6D27">
      <w:pPr>
        <w:rPr>
          <w:rFonts w:ascii="Tw Cen MT" w:hAnsi="Tw Cen MT"/>
          <w:sz w:val="24"/>
          <w:szCs w:val="24"/>
        </w:rPr>
      </w:pPr>
      <w:r>
        <w:rPr>
          <w:rFonts w:ascii="Tw Cen MT" w:hAnsi="Tw Cen MT"/>
          <w:sz w:val="24"/>
          <w:szCs w:val="24"/>
        </w:rPr>
        <w:t>Q5: Do you sleep well? How quickly are you able to settle and sleep in new locations?</w:t>
      </w:r>
    </w:p>
    <w:p w:rsidR="004C13CA" w:rsidRDefault="004C13CA">
      <w:pPr>
        <w:rPr>
          <w:rFonts w:ascii="Tw Cen MT" w:hAnsi="Tw Cen MT"/>
          <w:sz w:val="24"/>
          <w:szCs w:val="24"/>
        </w:rPr>
      </w:pPr>
    </w:p>
    <w:p w:rsidR="00194587" w:rsidRDefault="000A6D27">
      <w:pPr>
        <w:rPr>
          <w:rFonts w:ascii="Tw Cen MT" w:hAnsi="Tw Cen MT"/>
          <w:sz w:val="24"/>
          <w:szCs w:val="24"/>
        </w:rPr>
      </w:pPr>
      <w:r>
        <w:rPr>
          <w:rFonts w:ascii="Tw Cen MT" w:hAnsi="Tw Cen MT"/>
          <w:sz w:val="24"/>
          <w:szCs w:val="24"/>
        </w:rPr>
        <w:t>Q6</w:t>
      </w:r>
      <w:r w:rsidR="00194587">
        <w:rPr>
          <w:rFonts w:ascii="Tw Cen MT" w:hAnsi="Tw Cen MT"/>
          <w:sz w:val="24"/>
          <w:szCs w:val="24"/>
        </w:rPr>
        <w:t xml:space="preserve">: Are you a fussy eater? How </w:t>
      </w:r>
      <w:r w:rsidR="00E15A4D">
        <w:rPr>
          <w:rFonts w:ascii="Tw Cen MT" w:hAnsi="Tw Cen MT"/>
          <w:sz w:val="24"/>
          <w:szCs w:val="24"/>
        </w:rPr>
        <w:t xml:space="preserve">would </w:t>
      </w:r>
      <w:r w:rsidR="00194587">
        <w:rPr>
          <w:rFonts w:ascii="Tw Cen MT" w:hAnsi="Tw Cen MT"/>
          <w:sz w:val="24"/>
          <w:szCs w:val="24"/>
        </w:rPr>
        <w:t xml:space="preserve">you cope with eating new foods and/or a repetitive diet? </w:t>
      </w:r>
    </w:p>
    <w:p w:rsidR="004C13CA" w:rsidRDefault="004C13CA">
      <w:pPr>
        <w:rPr>
          <w:rFonts w:ascii="Tw Cen MT" w:hAnsi="Tw Cen MT"/>
          <w:sz w:val="24"/>
          <w:szCs w:val="24"/>
        </w:rPr>
      </w:pPr>
    </w:p>
    <w:p w:rsidR="00194587" w:rsidRDefault="000A6D27">
      <w:pPr>
        <w:rPr>
          <w:rFonts w:ascii="Tw Cen MT" w:hAnsi="Tw Cen MT"/>
          <w:sz w:val="24"/>
          <w:szCs w:val="24"/>
        </w:rPr>
      </w:pPr>
      <w:r>
        <w:rPr>
          <w:rFonts w:ascii="Tw Cen MT" w:hAnsi="Tw Cen MT"/>
          <w:sz w:val="24"/>
          <w:szCs w:val="24"/>
        </w:rPr>
        <w:t>Q7</w:t>
      </w:r>
      <w:r w:rsidR="00194587">
        <w:rPr>
          <w:rFonts w:ascii="Tw Cen MT" w:hAnsi="Tw Cen MT"/>
          <w:sz w:val="24"/>
          <w:szCs w:val="24"/>
        </w:rPr>
        <w:t>: How do you deal with disappointment</w:t>
      </w:r>
      <w:r>
        <w:rPr>
          <w:rFonts w:ascii="Tw Cen MT" w:hAnsi="Tw Cen MT"/>
          <w:sz w:val="24"/>
          <w:szCs w:val="24"/>
        </w:rPr>
        <w:t>,</w:t>
      </w:r>
      <w:r w:rsidR="00194587">
        <w:rPr>
          <w:rFonts w:ascii="Tw Cen MT" w:hAnsi="Tw Cen MT"/>
          <w:sz w:val="24"/>
          <w:szCs w:val="24"/>
        </w:rPr>
        <w:t xml:space="preserve"> or when things don’t go to plan?</w:t>
      </w:r>
    </w:p>
    <w:p w:rsidR="004C13CA" w:rsidRDefault="004C13CA">
      <w:pPr>
        <w:rPr>
          <w:rFonts w:ascii="Tw Cen MT" w:hAnsi="Tw Cen MT"/>
          <w:sz w:val="24"/>
          <w:szCs w:val="24"/>
        </w:rPr>
      </w:pPr>
    </w:p>
    <w:p w:rsidR="000A6D27" w:rsidRDefault="000A6D27">
      <w:pPr>
        <w:rPr>
          <w:rFonts w:ascii="Tw Cen MT" w:hAnsi="Tw Cen MT"/>
          <w:sz w:val="24"/>
          <w:szCs w:val="24"/>
        </w:rPr>
      </w:pPr>
      <w:r>
        <w:rPr>
          <w:rFonts w:ascii="Tw Cen MT" w:hAnsi="Tw Cen MT"/>
          <w:sz w:val="24"/>
          <w:szCs w:val="24"/>
        </w:rPr>
        <w:t>Q8: How quick are you to be thankful to God for little things?</w:t>
      </w:r>
    </w:p>
    <w:p w:rsidR="004C13CA" w:rsidRDefault="004C13CA">
      <w:pPr>
        <w:rPr>
          <w:rFonts w:ascii="Tw Cen MT" w:hAnsi="Tw Cen MT"/>
          <w:sz w:val="24"/>
          <w:szCs w:val="24"/>
        </w:rPr>
      </w:pPr>
    </w:p>
    <w:p w:rsidR="000A6D27" w:rsidRDefault="004C13CA">
      <w:pPr>
        <w:rPr>
          <w:rFonts w:ascii="Tw Cen MT" w:hAnsi="Tw Cen MT"/>
          <w:sz w:val="24"/>
          <w:szCs w:val="24"/>
        </w:rPr>
      </w:pPr>
      <w:r>
        <w:rPr>
          <w:rFonts w:ascii="Tw Cen MT" w:hAnsi="Tw Cen MT"/>
          <w:sz w:val="24"/>
          <w:szCs w:val="24"/>
        </w:rPr>
        <w:t>Q9: Do you have any experience of fundraising? How does the prospect of fundraising make you feel?</w:t>
      </w:r>
    </w:p>
    <w:p w:rsidR="004C13CA" w:rsidRDefault="004C13CA">
      <w:pPr>
        <w:rPr>
          <w:rFonts w:ascii="Tw Cen MT" w:hAnsi="Tw Cen MT"/>
          <w:sz w:val="24"/>
          <w:szCs w:val="24"/>
        </w:rPr>
      </w:pPr>
    </w:p>
    <w:p w:rsidR="004C13CA" w:rsidRDefault="004C13CA">
      <w:pPr>
        <w:rPr>
          <w:rFonts w:ascii="Tw Cen MT" w:hAnsi="Tw Cen MT"/>
          <w:sz w:val="24"/>
          <w:szCs w:val="24"/>
        </w:rPr>
      </w:pPr>
      <w:r>
        <w:rPr>
          <w:rFonts w:ascii="Tw Cen MT" w:hAnsi="Tw Cen MT"/>
          <w:sz w:val="24"/>
          <w:szCs w:val="24"/>
        </w:rPr>
        <w:t>Q10: Are there any practical concerns you have which you’d like to raise with the support panel?</w:t>
      </w:r>
    </w:p>
    <w:p w:rsidR="00194587" w:rsidRPr="00FA076C" w:rsidRDefault="00194587">
      <w:pPr>
        <w:rPr>
          <w:rFonts w:ascii="Tw Cen MT" w:hAnsi="Tw Cen MT"/>
          <w:sz w:val="24"/>
          <w:szCs w:val="24"/>
        </w:rPr>
      </w:pPr>
    </w:p>
    <w:p w:rsidR="002D19D6" w:rsidRDefault="002D19D6">
      <w:pPr>
        <w:rPr>
          <w:rFonts w:ascii="Tw Cen MT" w:hAnsi="Tw Cen MT"/>
          <w:b/>
          <w:sz w:val="24"/>
          <w:szCs w:val="24"/>
        </w:rPr>
      </w:pPr>
    </w:p>
    <w:p w:rsidR="002D19D6" w:rsidRDefault="002D19D6">
      <w:pPr>
        <w:rPr>
          <w:rFonts w:ascii="Tw Cen MT" w:hAnsi="Tw Cen MT"/>
          <w:b/>
          <w:sz w:val="24"/>
          <w:szCs w:val="24"/>
        </w:rPr>
      </w:pPr>
    </w:p>
    <w:p w:rsidR="002D19D6" w:rsidRDefault="002D19D6">
      <w:pPr>
        <w:rPr>
          <w:rFonts w:ascii="Tw Cen MT" w:hAnsi="Tw Cen MT"/>
          <w:b/>
          <w:sz w:val="24"/>
          <w:szCs w:val="24"/>
        </w:rPr>
      </w:pPr>
    </w:p>
    <w:p w:rsidR="002D19D6" w:rsidRDefault="002D19D6">
      <w:pPr>
        <w:rPr>
          <w:rFonts w:ascii="Tw Cen MT" w:hAnsi="Tw Cen MT"/>
          <w:b/>
          <w:sz w:val="24"/>
          <w:szCs w:val="24"/>
        </w:rPr>
      </w:pPr>
    </w:p>
    <w:p w:rsidR="002D19D6" w:rsidRDefault="002D19D6">
      <w:pPr>
        <w:rPr>
          <w:rFonts w:ascii="Tw Cen MT" w:hAnsi="Tw Cen MT"/>
          <w:b/>
          <w:sz w:val="24"/>
          <w:szCs w:val="24"/>
        </w:rPr>
      </w:pPr>
    </w:p>
    <w:p w:rsidR="004064CE" w:rsidRDefault="00E06D9B" w:rsidP="004C13CA">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Appendix</w:t>
      </w:r>
      <w:r w:rsidR="001C75F9">
        <w:rPr>
          <w:rFonts w:ascii="Tw Cen MT" w:hAnsi="Tw Cen MT"/>
          <w:b/>
          <w:sz w:val="24"/>
          <w:szCs w:val="24"/>
        </w:rPr>
        <w:t xml:space="preserve"> 4</w:t>
      </w:r>
      <w:r w:rsidR="004064CE" w:rsidRPr="000013E1">
        <w:rPr>
          <w:rFonts w:ascii="Tw Cen MT" w:hAnsi="Tw Cen MT"/>
          <w:b/>
          <w:sz w:val="24"/>
          <w:szCs w:val="24"/>
        </w:rPr>
        <w:t>: Short Courses</w:t>
      </w:r>
    </w:p>
    <w:p w:rsidR="000013E1" w:rsidRPr="000013E1" w:rsidRDefault="000013E1">
      <w:pPr>
        <w:rPr>
          <w:rFonts w:ascii="Tw Cen MT" w:hAnsi="Tw Cen MT"/>
          <w:b/>
          <w:sz w:val="24"/>
          <w:szCs w:val="24"/>
        </w:rPr>
      </w:pPr>
    </w:p>
    <w:p w:rsidR="004064CE" w:rsidRPr="000013E1" w:rsidRDefault="000013E1" w:rsidP="00F75412">
      <w:pPr>
        <w:ind w:firstLine="720"/>
        <w:jc w:val="both"/>
        <w:rPr>
          <w:rFonts w:ascii="Tw Cen MT" w:hAnsi="Tw Cen MT"/>
          <w:b/>
          <w:sz w:val="24"/>
          <w:szCs w:val="24"/>
        </w:rPr>
      </w:pPr>
      <w:r w:rsidRPr="000013E1">
        <w:rPr>
          <w:rFonts w:ascii="Tw Cen MT" w:hAnsi="Tw Cen MT"/>
          <w:b/>
          <w:i/>
          <w:sz w:val="24"/>
          <w:szCs w:val="24"/>
        </w:rPr>
        <w:t xml:space="preserve">Explore </w:t>
      </w:r>
      <w:r w:rsidRPr="000013E1">
        <w:rPr>
          <w:rFonts w:ascii="Tw Cen MT" w:hAnsi="Tw Cen MT"/>
          <w:b/>
          <w:sz w:val="24"/>
          <w:szCs w:val="24"/>
        </w:rPr>
        <w:t>– All Nations Christian College</w:t>
      </w:r>
    </w:p>
    <w:p w:rsidR="000013E1" w:rsidRDefault="000013E1" w:rsidP="00F75412">
      <w:pPr>
        <w:jc w:val="both"/>
        <w:rPr>
          <w:rFonts w:ascii="Tw Cen MT" w:hAnsi="Tw Cen MT"/>
          <w:sz w:val="24"/>
          <w:szCs w:val="24"/>
        </w:rPr>
      </w:pPr>
      <w:r>
        <w:rPr>
          <w:rFonts w:ascii="Tw Cen MT" w:hAnsi="Tw Cen MT"/>
          <w:i/>
          <w:sz w:val="24"/>
          <w:szCs w:val="24"/>
        </w:rPr>
        <w:t xml:space="preserve">Explore </w:t>
      </w:r>
      <w:r>
        <w:rPr>
          <w:rFonts w:ascii="Tw Cen MT" w:hAnsi="Tw Cen MT"/>
          <w:sz w:val="24"/>
          <w:szCs w:val="24"/>
        </w:rPr>
        <w:t>is a 13-</w:t>
      </w:r>
      <w:r w:rsidRPr="000013E1">
        <w:rPr>
          <w:rFonts w:ascii="Tw Cen MT" w:hAnsi="Tw Cen MT"/>
          <w:sz w:val="24"/>
          <w:szCs w:val="24"/>
        </w:rPr>
        <w:t>week online programme covering four modul</w:t>
      </w:r>
      <w:r>
        <w:rPr>
          <w:rFonts w:ascii="Tw Cen MT" w:hAnsi="Tw Cen MT"/>
          <w:sz w:val="24"/>
          <w:szCs w:val="24"/>
        </w:rPr>
        <w:t xml:space="preserve">es; </w:t>
      </w:r>
    </w:p>
    <w:p w:rsidR="000013E1" w:rsidRDefault="000013E1" w:rsidP="00F75412">
      <w:pPr>
        <w:pStyle w:val="ListParagraph"/>
        <w:numPr>
          <w:ilvl w:val="0"/>
          <w:numId w:val="3"/>
        </w:numPr>
        <w:jc w:val="both"/>
        <w:rPr>
          <w:rFonts w:ascii="Tw Cen MT" w:hAnsi="Tw Cen MT"/>
          <w:sz w:val="24"/>
          <w:szCs w:val="24"/>
        </w:rPr>
      </w:pPr>
      <w:r>
        <w:rPr>
          <w:rFonts w:ascii="Tw Cen MT" w:hAnsi="Tw Cen MT"/>
          <w:sz w:val="24"/>
          <w:szCs w:val="24"/>
        </w:rPr>
        <w:t>who am I?</w:t>
      </w:r>
      <w:r w:rsidRPr="000013E1">
        <w:rPr>
          <w:rFonts w:ascii="Tw Cen MT" w:hAnsi="Tw Cen MT"/>
          <w:sz w:val="24"/>
          <w:szCs w:val="24"/>
        </w:rPr>
        <w:t xml:space="preserve"> </w:t>
      </w:r>
    </w:p>
    <w:p w:rsidR="000013E1" w:rsidRDefault="000013E1" w:rsidP="00F75412">
      <w:pPr>
        <w:pStyle w:val="ListParagraph"/>
        <w:numPr>
          <w:ilvl w:val="0"/>
          <w:numId w:val="3"/>
        </w:numPr>
        <w:jc w:val="both"/>
        <w:rPr>
          <w:rFonts w:ascii="Tw Cen MT" w:hAnsi="Tw Cen MT"/>
          <w:sz w:val="24"/>
          <w:szCs w:val="24"/>
        </w:rPr>
      </w:pPr>
      <w:r w:rsidRPr="000013E1">
        <w:rPr>
          <w:rFonts w:ascii="Tw Cen MT" w:hAnsi="Tw Cen MT"/>
          <w:sz w:val="24"/>
          <w:szCs w:val="24"/>
        </w:rPr>
        <w:t>what is mission</w:t>
      </w:r>
      <w:r>
        <w:rPr>
          <w:rFonts w:ascii="Tw Cen MT" w:hAnsi="Tw Cen MT"/>
          <w:sz w:val="24"/>
          <w:szCs w:val="24"/>
        </w:rPr>
        <w:t>?</w:t>
      </w:r>
      <w:r w:rsidRPr="000013E1">
        <w:rPr>
          <w:rFonts w:ascii="Tw Cen MT" w:hAnsi="Tw Cen MT"/>
          <w:sz w:val="24"/>
          <w:szCs w:val="24"/>
        </w:rPr>
        <w:t xml:space="preserve"> </w:t>
      </w:r>
    </w:p>
    <w:p w:rsidR="000013E1" w:rsidRDefault="000013E1" w:rsidP="00F75412">
      <w:pPr>
        <w:pStyle w:val="ListParagraph"/>
        <w:numPr>
          <w:ilvl w:val="0"/>
          <w:numId w:val="3"/>
        </w:numPr>
        <w:jc w:val="both"/>
        <w:rPr>
          <w:rFonts w:ascii="Tw Cen MT" w:hAnsi="Tw Cen MT"/>
          <w:sz w:val="24"/>
          <w:szCs w:val="24"/>
        </w:rPr>
      </w:pPr>
      <w:r>
        <w:rPr>
          <w:rFonts w:ascii="Tw Cen MT" w:hAnsi="Tw Cen MT"/>
          <w:sz w:val="24"/>
          <w:szCs w:val="24"/>
        </w:rPr>
        <w:t>culture and living in community</w:t>
      </w:r>
      <w:r w:rsidRPr="000013E1">
        <w:rPr>
          <w:rFonts w:ascii="Tw Cen MT" w:hAnsi="Tw Cen MT"/>
          <w:sz w:val="24"/>
          <w:szCs w:val="24"/>
        </w:rPr>
        <w:t xml:space="preserve"> </w:t>
      </w:r>
    </w:p>
    <w:p w:rsidR="000013E1" w:rsidRPr="000013E1" w:rsidRDefault="000013E1" w:rsidP="00F75412">
      <w:pPr>
        <w:pStyle w:val="ListParagraph"/>
        <w:numPr>
          <w:ilvl w:val="0"/>
          <w:numId w:val="3"/>
        </w:numPr>
        <w:jc w:val="both"/>
        <w:rPr>
          <w:rFonts w:ascii="Tw Cen MT" w:hAnsi="Tw Cen MT"/>
          <w:sz w:val="24"/>
          <w:szCs w:val="24"/>
        </w:rPr>
      </w:pPr>
      <w:r>
        <w:rPr>
          <w:rFonts w:ascii="Tw Cen MT" w:hAnsi="Tw Cen MT"/>
          <w:sz w:val="24"/>
          <w:szCs w:val="24"/>
        </w:rPr>
        <w:t>integral mission</w:t>
      </w:r>
      <w:r w:rsidRPr="000013E1">
        <w:rPr>
          <w:rFonts w:ascii="Tw Cen MT" w:hAnsi="Tw Cen MT"/>
          <w:sz w:val="24"/>
          <w:szCs w:val="24"/>
        </w:rPr>
        <w:t xml:space="preserve"> </w:t>
      </w:r>
    </w:p>
    <w:p w:rsidR="000013E1" w:rsidRDefault="000013E1" w:rsidP="00F75412">
      <w:pPr>
        <w:jc w:val="both"/>
        <w:rPr>
          <w:rFonts w:ascii="Tw Cen MT" w:hAnsi="Tw Cen MT"/>
          <w:sz w:val="24"/>
          <w:szCs w:val="24"/>
        </w:rPr>
      </w:pPr>
      <w:r w:rsidRPr="000013E1">
        <w:rPr>
          <w:rFonts w:ascii="Tw Cen MT" w:hAnsi="Tw Cen MT"/>
          <w:sz w:val="24"/>
          <w:szCs w:val="24"/>
        </w:rPr>
        <w:t>The course in designed for those considering cross</w:t>
      </w:r>
      <w:r>
        <w:rPr>
          <w:rFonts w:ascii="Tw Cen MT" w:hAnsi="Tw Cen MT"/>
          <w:sz w:val="24"/>
          <w:szCs w:val="24"/>
        </w:rPr>
        <w:t xml:space="preserve">-cultural mission and is </w:t>
      </w:r>
      <w:r w:rsidRPr="000013E1">
        <w:rPr>
          <w:rFonts w:ascii="Tw Cen MT" w:hAnsi="Tw Cen MT"/>
          <w:sz w:val="24"/>
          <w:szCs w:val="24"/>
        </w:rPr>
        <w:t>both flexible and affordable.</w:t>
      </w:r>
    </w:p>
    <w:p w:rsidR="005465B7" w:rsidRDefault="005465B7" w:rsidP="00F75412">
      <w:pPr>
        <w:jc w:val="both"/>
        <w:rPr>
          <w:rFonts w:ascii="Tw Cen MT" w:hAnsi="Tw Cen MT"/>
          <w:sz w:val="24"/>
          <w:szCs w:val="24"/>
        </w:rPr>
      </w:pPr>
      <w:r>
        <w:rPr>
          <w:rFonts w:ascii="Tw Cen MT" w:hAnsi="Tw Cen MT"/>
          <w:sz w:val="24"/>
          <w:szCs w:val="24"/>
        </w:rPr>
        <w:t xml:space="preserve">More information can be found here: </w:t>
      </w:r>
      <w:hyperlink r:id="rId10" w:history="1">
        <w:r w:rsidRPr="005465B7">
          <w:rPr>
            <w:rStyle w:val="Hyperlink"/>
            <w:rFonts w:ascii="Tw Cen MT" w:hAnsi="Tw Cen MT"/>
            <w:sz w:val="24"/>
            <w:szCs w:val="24"/>
          </w:rPr>
          <w:t>https://www.allnations.ac.uk/courses/en-route/explore-online</w:t>
        </w:r>
      </w:hyperlink>
      <w:r>
        <w:rPr>
          <w:rFonts w:ascii="Tw Cen MT" w:hAnsi="Tw Cen MT"/>
          <w:sz w:val="24"/>
          <w:szCs w:val="24"/>
        </w:rPr>
        <w:t xml:space="preserve"> </w:t>
      </w:r>
    </w:p>
    <w:p w:rsidR="000013E1" w:rsidRDefault="000013E1" w:rsidP="00F75412">
      <w:pPr>
        <w:jc w:val="both"/>
        <w:rPr>
          <w:rFonts w:ascii="Tw Cen MT" w:hAnsi="Tw Cen MT"/>
          <w:sz w:val="24"/>
          <w:szCs w:val="24"/>
        </w:rPr>
      </w:pPr>
    </w:p>
    <w:p w:rsidR="000013E1" w:rsidRDefault="000013E1" w:rsidP="00F75412">
      <w:pPr>
        <w:jc w:val="both"/>
        <w:rPr>
          <w:rFonts w:ascii="Tw Cen MT" w:hAnsi="Tw Cen MT"/>
          <w:b/>
          <w:sz w:val="24"/>
          <w:szCs w:val="24"/>
        </w:rPr>
      </w:pPr>
      <w:r>
        <w:rPr>
          <w:rFonts w:ascii="Tw Cen MT" w:hAnsi="Tw Cen MT"/>
          <w:b/>
          <w:sz w:val="24"/>
          <w:szCs w:val="24"/>
        </w:rPr>
        <w:tab/>
      </w:r>
      <w:r w:rsidR="005465B7">
        <w:rPr>
          <w:rFonts w:ascii="Tw Cen MT" w:hAnsi="Tw Cen MT"/>
          <w:b/>
          <w:i/>
          <w:sz w:val="24"/>
          <w:szCs w:val="24"/>
        </w:rPr>
        <w:t xml:space="preserve">Perspectives </w:t>
      </w:r>
      <w:r w:rsidR="005465B7">
        <w:rPr>
          <w:rFonts w:ascii="Tw Cen MT" w:hAnsi="Tw Cen MT"/>
          <w:b/>
          <w:sz w:val="24"/>
          <w:szCs w:val="24"/>
        </w:rPr>
        <w:t>– Frontier Ventures</w:t>
      </w:r>
    </w:p>
    <w:p w:rsidR="005465B7" w:rsidRDefault="005465B7" w:rsidP="00F75412">
      <w:pPr>
        <w:jc w:val="both"/>
        <w:rPr>
          <w:rFonts w:ascii="Tw Cen MT" w:hAnsi="Tw Cen MT"/>
          <w:sz w:val="24"/>
          <w:szCs w:val="24"/>
        </w:rPr>
      </w:pPr>
      <w:r w:rsidRPr="005465B7">
        <w:rPr>
          <w:rFonts w:ascii="Tw Cen MT" w:hAnsi="Tw Cen MT"/>
          <w:i/>
          <w:sz w:val="24"/>
          <w:szCs w:val="24"/>
        </w:rPr>
        <w:t xml:space="preserve">Perspectives </w:t>
      </w:r>
      <w:r w:rsidRPr="005465B7">
        <w:rPr>
          <w:rFonts w:ascii="Tw Cen MT" w:hAnsi="Tw Cen MT"/>
          <w:sz w:val="24"/>
          <w:szCs w:val="24"/>
        </w:rPr>
        <w:t>is a 15</w:t>
      </w:r>
      <w:r>
        <w:rPr>
          <w:rFonts w:ascii="Tw Cen MT" w:hAnsi="Tw Cen MT"/>
          <w:sz w:val="24"/>
          <w:szCs w:val="24"/>
        </w:rPr>
        <w:t>-</w:t>
      </w:r>
      <w:r w:rsidRPr="005465B7">
        <w:rPr>
          <w:rFonts w:ascii="Tw Cen MT" w:hAnsi="Tw Cen MT"/>
          <w:sz w:val="24"/>
          <w:szCs w:val="24"/>
        </w:rPr>
        <w:t>week course looking at the Biblical and Historical basis of mission, and Cultural and Strategic considerations surrounding mission. It’s a well</w:t>
      </w:r>
      <w:r>
        <w:rPr>
          <w:rFonts w:ascii="Tw Cen MT" w:hAnsi="Tw Cen MT"/>
          <w:sz w:val="24"/>
          <w:szCs w:val="24"/>
        </w:rPr>
        <w:t>-</w:t>
      </w:r>
      <w:r w:rsidRPr="005465B7">
        <w:rPr>
          <w:rFonts w:ascii="Tw Cen MT" w:hAnsi="Tw Cen MT"/>
          <w:sz w:val="24"/>
          <w:szCs w:val="24"/>
        </w:rPr>
        <w:t>established, widely recognised course which can either be taken in local cohorts or online.</w:t>
      </w:r>
    </w:p>
    <w:p w:rsidR="00512279" w:rsidRDefault="005465B7" w:rsidP="00F75412">
      <w:pPr>
        <w:jc w:val="both"/>
        <w:rPr>
          <w:rFonts w:ascii="Tw Cen MT" w:hAnsi="Tw Cen MT"/>
          <w:sz w:val="24"/>
          <w:szCs w:val="24"/>
        </w:rPr>
      </w:pPr>
      <w:r>
        <w:rPr>
          <w:rFonts w:ascii="Tw Cen MT" w:hAnsi="Tw Cen MT"/>
          <w:sz w:val="24"/>
          <w:szCs w:val="24"/>
        </w:rPr>
        <w:t xml:space="preserve">More information can be found here: </w:t>
      </w:r>
      <w:hyperlink r:id="rId11" w:history="1">
        <w:r w:rsidRPr="00CE0163">
          <w:rPr>
            <w:rStyle w:val="Hyperlink"/>
            <w:rFonts w:ascii="Tw Cen MT" w:hAnsi="Tw Cen MT"/>
            <w:sz w:val="24"/>
            <w:szCs w:val="24"/>
          </w:rPr>
          <w:t>https://www.perspectives.org</w:t>
        </w:r>
      </w:hyperlink>
      <w:r>
        <w:rPr>
          <w:rFonts w:ascii="Tw Cen MT" w:hAnsi="Tw Cen MT"/>
          <w:sz w:val="24"/>
          <w:szCs w:val="24"/>
        </w:rPr>
        <w:t xml:space="preserve"> </w:t>
      </w:r>
    </w:p>
    <w:p w:rsidR="00512279" w:rsidRDefault="00512279" w:rsidP="00F75412">
      <w:pPr>
        <w:jc w:val="both"/>
        <w:rPr>
          <w:rFonts w:ascii="Tw Cen MT" w:hAnsi="Tw Cen MT"/>
          <w:sz w:val="24"/>
          <w:szCs w:val="24"/>
        </w:rPr>
      </w:pPr>
    </w:p>
    <w:p w:rsidR="00512279" w:rsidRPr="00512279" w:rsidRDefault="00512279" w:rsidP="00F75412">
      <w:pPr>
        <w:jc w:val="both"/>
        <w:rPr>
          <w:rFonts w:ascii="Tw Cen MT" w:hAnsi="Tw Cen MT"/>
          <w:b/>
          <w:sz w:val="24"/>
          <w:szCs w:val="24"/>
        </w:rPr>
      </w:pPr>
      <w:r>
        <w:rPr>
          <w:rFonts w:ascii="Tw Cen MT" w:hAnsi="Tw Cen MT"/>
          <w:sz w:val="24"/>
          <w:szCs w:val="24"/>
        </w:rPr>
        <w:tab/>
      </w:r>
      <w:r w:rsidRPr="00512279">
        <w:rPr>
          <w:rFonts w:ascii="Tw Cen MT" w:hAnsi="Tw Cen MT"/>
          <w:b/>
          <w:i/>
          <w:sz w:val="24"/>
          <w:szCs w:val="24"/>
        </w:rPr>
        <w:t xml:space="preserve">Explore Mission </w:t>
      </w:r>
      <w:r w:rsidRPr="00512279">
        <w:rPr>
          <w:rFonts w:ascii="Tw Cen MT" w:hAnsi="Tw Cen MT"/>
          <w:b/>
          <w:sz w:val="24"/>
          <w:szCs w:val="24"/>
        </w:rPr>
        <w:t>– International Missions Board</w:t>
      </w:r>
    </w:p>
    <w:p w:rsidR="00512279" w:rsidRDefault="00512279" w:rsidP="00F75412">
      <w:pPr>
        <w:jc w:val="both"/>
        <w:rPr>
          <w:rFonts w:ascii="Tw Cen MT" w:hAnsi="Tw Cen MT"/>
          <w:sz w:val="24"/>
          <w:szCs w:val="24"/>
        </w:rPr>
      </w:pPr>
      <w:r>
        <w:rPr>
          <w:rFonts w:ascii="Tw Cen MT" w:hAnsi="Tw Cen MT"/>
          <w:sz w:val="24"/>
          <w:szCs w:val="24"/>
        </w:rPr>
        <w:t>Six</w:t>
      </w:r>
      <w:r w:rsidR="006E7797">
        <w:rPr>
          <w:rFonts w:ascii="Tw Cen MT" w:hAnsi="Tw Cen MT"/>
          <w:sz w:val="24"/>
          <w:szCs w:val="24"/>
        </w:rPr>
        <w:t>-part</w:t>
      </w:r>
      <w:r>
        <w:rPr>
          <w:rFonts w:ascii="Tw Cen MT" w:hAnsi="Tw Cen MT"/>
          <w:sz w:val="24"/>
          <w:szCs w:val="24"/>
        </w:rPr>
        <w:t xml:space="preserve"> course produce by the Southern Baptist Convention’s International Missions Board in the US. The course is free, can be taken as an individual or in private groups. It covers</w:t>
      </w:r>
      <w:r w:rsidR="006E7797">
        <w:rPr>
          <w:rFonts w:ascii="Tw Cen MT" w:hAnsi="Tw Cen MT"/>
          <w:sz w:val="24"/>
          <w:szCs w:val="24"/>
        </w:rPr>
        <w:t>:</w:t>
      </w:r>
    </w:p>
    <w:p w:rsidR="006E7797" w:rsidRDefault="006E7797" w:rsidP="00F75412">
      <w:pPr>
        <w:pStyle w:val="ListParagraph"/>
        <w:numPr>
          <w:ilvl w:val="0"/>
          <w:numId w:val="4"/>
        </w:numPr>
        <w:jc w:val="both"/>
        <w:rPr>
          <w:rFonts w:ascii="Tw Cen MT" w:hAnsi="Tw Cen MT"/>
          <w:sz w:val="24"/>
          <w:szCs w:val="24"/>
        </w:rPr>
      </w:pPr>
      <w:r>
        <w:rPr>
          <w:rFonts w:ascii="Tw Cen MT" w:hAnsi="Tw Cen MT"/>
          <w:sz w:val="24"/>
          <w:szCs w:val="24"/>
        </w:rPr>
        <w:t>Mission and the Old Testament</w:t>
      </w:r>
    </w:p>
    <w:p w:rsidR="006E7797" w:rsidRDefault="006E7797" w:rsidP="00F75412">
      <w:pPr>
        <w:pStyle w:val="ListParagraph"/>
        <w:numPr>
          <w:ilvl w:val="0"/>
          <w:numId w:val="4"/>
        </w:numPr>
        <w:jc w:val="both"/>
        <w:rPr>
          <w:rFonts w:ascii="Tw Cen MT" w:hAnsi="Tw Cen MT"/>
          <w:sz w:val="24"/>
          <w:szCs w:val="24"/>
        </w:rPr>
      </w:pPr>
      <w:r>
        <w:rPr>
          <w:rFonts w:ascii="Tw Cen MT" w:hAnsi="Tw Cen MT"/>
          <w:sz w:val="24"/>
          <w:szCs w:val="24"/>
        </w:rPr>
        <w:t>Mission and the New Testament</w:t>
      </w:r>
    </w:p>
    <w:p w:rsidR="006E7797" w:rsidRDefault="006E7797" w:rsidP="00F75412">
      <w:pPr>
        <w:pStyle w:val="ListParagraph"/>
        <w:numPr>
          <w:ilvl w:val="0"/>
          <w:numId w:val="4"/>
        </w:numPr>
        <w:jc w:val="both"/>
        <w:rPr>
          <w:rFonts w:ascii="Tw Cen MT" w:hAnsi="Tw Cen MT"/>
          <w:sz w:val="24"/>
          <w:szCs w:val="24"/>
        </w:rPr>
      </w:pPr>
      <w:r>
        <w:rPr>
          <w:rFonts w:ascii="Tw Cen MT" w:hAnsi="Tw Cen MT"/>
          <w:sz w:val="24"/>
          <w:szCs w:val="24"/>
        </w:rPr>
        <w:t>Being a Disciple of Jesus</w:t>
      </w:r>
    </w:p>
    <w:p w:rsidR="006E7797" w:rsidRDefault="006E7797" w:rsidP="00F75412">
      <w:pPr>
        <w:pStyle w:val="ListParagraph"/>
        <w:numPr>
          <w:ilvl w:val="0"/>
          <w:numId w:val="4"/>
        </w:numPr>
        <w:jc w:val="both"/>
        <w:rPr>
          <w:rFonts w:ascii="Tw Cen MT" w:hAnsi="Tw Cen MT"/>
          <w:sz w:val="24"/>
          <w:szCs w:val="24"/>
        </w:rPr>
      </w:pPr>
      <w:r>
        <w:rPr>
          <w:rFonts w:ascii="Tw Cen MT" w:hAnsi="Tw Cen MT"/>
          <w:sz w:val="24"/>
          <w:szCs w:val="24"/>
        </w:rPr>
        <w:t>What do Missionaries do?</w:t>
      </w:r>
    </w:p>
    <w:p w:rsidR="006E7797" w:rsidRDefault="006E7797" w:rsidP="00F75412">
      <w:pPr>
        <w:pStyle w:val="ListParagraph"/>
        <w:numPr>
          <w:ilvl w:val="0"/>
          <w:numId w:val="4"/>
        </w:numPr>
        <w:jc w:val="both"/>
        <w:rPr>
          <w:rFonts w:ascii="Tw Cen MT" w:hAnsi="Tw Cen MT"/>
          <w:sz w:val="24"/>
          <w:szCs w:val="24"/>
        </w:rPr>
      </w:pPr>
      <w:r>
        <w:rPr>
          <w:rFonts w:ascii="Tw Cen MT" w:hAnsi="Tw Cen MT"/>
          <w:sz w:val="24"/>
          <w:szCs w:val="24"/>
        </w:rPr>
        <w:t>Our Family Story</w:t>
      </w:r>
    </w:p>
    <w:p w:rsidR="006E7797" w:rsidRDefault="006E7797" w:rsidP="00F75412">
      <w:pPr>
        <w:pStyle w:val="ListParagraph"/>
        <w:numPr>
          <w:ilvl w:val="0"/>
          <w:numId w:val="4"/>
        </w:numPr>
        <w:jc w:val="both"/>
        <w:rPr>
          <w:rFonts w:ascii="Tw Cen MT" w:hAnsi="Tw Cen MT"/>
          <w:sz w:val="24"/>
          <w:szCs w:val="24"/>
        </w:rPr>
      </w:pPr>
      <w:r>
        <w:rPr>
          <w:rFonts w:ascii="Tw Cen MT" w:hAnsi="Tw Cen MT"/>
          <w:sz w:val="24"/>
          <w:szCs w:val="24"/>
        </w:rPr>
        <w:t>Mission in the World today</w:t>
      </w:r>
    </w:p>
    <w:p w:rsidR="006E7797" w:rsidRPr="006E7797" w:rsidRDefault="006E7797" w:rsidP="00F75412">
      <w:pPr>
        <w:jc w:val="both"/>
        <w:rPr>
          <w:rFonts w:ascii="Tw Cen MT" w:hAnsi="Tw Cen MT"/>
          <w:sz w:val="24"/>
          <w:szCs w:val="24"/>
        </w:rPr>
      </w:pPr>
      <w:r>
        <w:rPr>
          <w:rFonts w:ascii="Tw Cen MT" w:hAnsi="Tw Cen MT"/>
          <w:sz w:val="24"/>
          <w:szCs w:val="24"/>
        </w:rPr>
        <w:t>The content is of a high quality and in agreement with the WMG biblical definition of mission.</w:t>
      </w:r>
    </w:p>
    <w:p w:rsidR="00512279" w:rsidRDefault="00512279">
      <w:pPr>
        <w:rPr>
          <w:rFonts w:ascii="Tw Cen MT" w:hAnsi="Tw Cen MT"/>
          <w:sz w:val="24"/>
          <w:szCs w:val="24"/>
        </w:rPr>
      </w:pPr>
    </w:p>
    <w:p w:rsidR="00F75412" w:rsidRDefault="00F75412">
      <w:pPr>
        <w:rPr>
          <w:rFonts w:ascii="Tw Cen MT" w:hAnsi="Tw Cen MT"/>
          <w:sz w:val="24"/>
          <w:szCs w:val="24"/>
        </w:rPr>
      </w:pPr>
    </w:p>
    <w:p w:rsidR="00512279" w:rsidRPr="00512279" w:rsidRDefault="00F75412" w:rsidP="001C75F9">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Appendix</w:t>
      </w:r>
      <w:r w:rsidR="001C75F9">
        <w:rPr>
          <w:rFonts w:ascii="Tw Cen MT" w:hAnsi="Tw Cen MT"/>
          <w:b/>
          <w:sz w:val="24"/>
          <w:szCs w:val="24"/>
        </w:rPr>
        <w:t xml:space="preserve"> 5</w:t>
      </w:r>
      <w:r w:rsidR="00512279" w:rsidRPr="00512279">
        <w:rPr>
          <w:rFonts w:ascii="Tw Cen MT" w:hAnsi="Tw Cen MT"/>
          <w:b/>
          <w:sz w:val="24"/>
          <w:szCs w:val="24"/>
        </w:rPr>
        <w:t>: Preferred Theological/Mission Colleges</w:t>
      </w:r>
    </w:p>
    <w:p w:rsidR="00512279" w:rsidRDefault="00512279">
      <w:pPr>
        <w:rPr>
          <w:rFonts w:ascii="Tw Cen MT" w:hAnsi="Tw Cen MT"/>
          <w:sz w:val="24"/>
          <w:szCs w:val="24"/>
        </w:rPr>
      </w:pPr>
    </w:p>
    <w:p w:rsidR="00512279" w:rsidRDefault="00512279" w:rsidP="00F75412">
      <w:pPr>
        <w:jc w:val="both"/>
        <w:rPr>
          <w:rFonts w:ascii="Tw Cen MT" w:hAnsi="Tw Cen MT"/>
          <w:b/>
          <w:sz w:val="24"/>
          <w:szCs w:val="24"/>
        </w:rPr>
      </w:pPr>
      <w:r>
        <w:rPr>
          <w:rFonts w:ascii="Tw Cen MT" w:hAnsi="Tw Cen MT"/>
          <w:sz w:val="24"/>
          <w:szCs w:val="24"/>
        </w:rPr>
        <w:tab/>
      </w:r>
      <w:r>
        <w:rPr>
          <w:rFonts w:ascii="Tw Cen MT" w:hAnsi="Tw Cen MT"/>
          <w:b/>
          <w:sz w:val="24"/>
          <w:szCs w:val="24"/>
        </w:rPr>
        <w:t>All Nations Christian College</w:t>
      </w:r>
    </w:p>
    <w:p w:rsidR="007552EC" w:rsidRDefault="007552EC" w:rsidP="00F75412">
      <w:pPr>
        <w:jc w:val="both"/>
        <w:rPr>
          <w:rFonts w:ascii="Tw Cen MT" w:hAnsi="Tw Cen MT"/>
          <w:sz w:val="24"/>
          <w:szCs w:val="24"/>
        </w:rPr>
      </w:pPr>
      <w:r>
        <w:rPr>
          <w:rFonts w:ascii="Tw Cen MT" w:hAnsi="Tw Cen MT"/>
          <w:sz w:val="24"/>
          <w:szCs w:val="24"/>
        </w:rPr>
        <w:t>All Nations is an evangelical college which trains people for cross</w:t>
      </w:r>
      <w:r w:rsidR="00BA0FC9">
        <w:rPr>
          <w:rFonts w:ascii="Tw Cen MT" w:hAnsi="Tw Cen MT"/>
          <w:sz w:val="24"/>
          <w:szCs w:val="24"/>
        </w:rPr>
        <w:t>-cultural mission. Ow</w:t>
      </w:r>
      <w:r w:rsidR="00F75412">
        <w:rPr>
          <w:rFonts w:ascii="Tw Cen MT" w:hAnsi="Tw Cen MT"/>
          <w:sz w:val="24"/>
          <w:szCs w:val="24"/>
        </w:rPr>
        <w:t>ing to it</w:t>
      </w:r>
      <w:r>
        <w:rPr>
          <w:rFonts w:ascii="Tw Cen MT" w:hAnsi="Tw Cen MT"/>
          <w:sz w:val="24"/>
          <w:szCs w:val="24"/>
        </w:rPr>
        <w:t xml:space="preserve">s specialism and variety of courses it should be considered in any discussion with a mission candidate about further training. </w:t>
      </w:r>
    </w:p>
    <w:p w:rsidR="00512279" w:rsidRPr="007552EC" w:rsidRDefault="007552EC" w:rsidP="00F75412">
      <w:pPr>
        <w:jc w:val="both"/>
        <w:rPr>
          <w:rFonts w:ascii="Tw Cen MT" w:hAnsi="Tw Cen MT"/>
          <w:i/>
          <w:sz w:val="24"/>
          <w:szCs w:val="24"/>
        </w:rPr>
      </w:pPr>
      <w:r w:rsidRPr="007552EC">
        <w:rPr>
          <w:rFonts w:ascii="Tw Cen MT" w:hAnsi="Tw Cen MT"/>
          <w:i/>
          <w:sz w:val="24"/>
          <w:szCs w:val="24"/>
        </w:rPr>
        <w:t>“The purpose of All Nations is to train students in cross-cultural mission. Today, All Nations is one of the largest Colleges of its type in Europe and welcomes students and their families from all over the world. Our international teaching staff have a wide range of mission experience and cross-cultural expertise.”</w:t>
      </w:r>
    </w:p>
    <w:p w:rsidR="00512279" w:rsidRDefault="00512279" w:rsidP="00F75412">
      <w:pPr>
        <w:jc w:val="both"/>
        <w:rPr>
          <w:rFonts w:ascii="Tw Cen MT" w:hAnsi="Tw Cen MT"/>
          <w:b/>
          <w:sz w:val="24"/>
          <w:szCs w:val="24"/>
        </w:rPr>
      </w:pPr>
    </w:p>
    <w:p w:rsidR="00512279" w:rsidRDefault="00512279" w:rsidP="00F75412">
      <w:pPr>
        <w:jc w:val="both"/>
        <w:rPr>
          <w:rFonts w:ascii="Tw Cen MT" w:hAnsi="Tw Cen MT"/>
          <w:b/>
          <w:sz w:val="24"/>
          <w:szCs w:val="24"/>
        </w:rPr>
      </w:pPr>
      <w:r>
        <w:rPr>
          <w:rFonts w:ascii="Tw Cen MT" w:hAnsi="Tw Cen MT"/>
          <w:b/>
          <w:sz w:val="24"/>
          <w:szCs w:val="24"/>
        </w:rPr>
        <w:tab/>
        <w:t>Oak Hill College</w:t>
      </w:r>
    </w:p>
    <w:p w:rsidR="00512279" w:rsidRPr="007552EC" w:rsidRDefault="007552EC" w:rsidP="00F75412">
      <w:pPr>
        <w:jc w:val="both"/>
        <w:rPr>
          <w:rFonts w:ascii="Tw Cen MT" w:hAnsi="Tw Cen MT"/>
          <w:sz w:val="24"/>
          <w:szCs w:val="24"/>
        </w:rPr>
      </w:pPr>
      <w:r>
        <w:rPr>
          <w:rFonts w:ascii="Tw Cen MT" w:hAnsi="Tw Cen MT"/>
          <w:sz w:val="24"/>
          <w:szCs w:val="24"/>
        </w:rPr>
        <w:t xml:space="preserve">Oak Hill is a conservative theological college in North London. Its undergraduate courses feature a number of modules on cross-cultural mission and global Christianity. It is less flexible than All Nations in the number of courses offered and </w:t>
      </w:r>
      <w:r w:rsidR="00EA3869">
        <w:rPr>
          <w:rFonts w:ascii="Tw Cen MT" w:hAnsi="Tw Cen MT"/>
          <w:sz w:val="24"/>
          <w:szCs w:val="24"/>
        </w:rPr>
        <w:t>covers a wider range of student types (ordinand, youth ministers, free church elders etc.). It should be considered an option for anyone coming from a conservative evangelical background who wants to invest three years in studying before going.</w:t>
      </w:r>
    </w:p>
    <w:p w:rsidR="007140CC" w:rsidRDefault="007140CC" w:rsidP="00F75412">
      <w:pPr>
        <w:jc w:val="both"/>
        <w:rPr>
          <w:rFonts w:ascii="Tw Cen MT" w:hAnsi="Tw Cen MT"/>
          <w:b/>
          <w:sz w:val="24"/>
          <w:szCs w:val="24"/>
        </w:rPr>
      </w:pPr>
    </w:p>
    <w:p w:rsidR="007140CC" w:rsidRDefault="007140CC" w:rsidP="00F75412">
      <w:pPr>
        <w:jc w:val="both"/>
        <w:rPr>
          <w:rFonts w:ascii="Tw Cen MT" w:hAnsi="Tw Cen MT"/>
          <w:b/>
          <w:sz w:val="24"/>
          <w:szCs w:val="24"/>
        </w:rPr>
      </w:pPr>
      <w:r>
        <w:rPr>
          <w:rFonts w:ascii="Tw Cen MT" w:hAnsi="Tw Cen MT"/>
          <w:b/>
          <w:sz w:val="24"/>
          <w:szCs w:val="24"/>
        </w:rPr>
        <w:tab/>
        <w:t>Cornhill</w:t>
      </w:r>
    </w:p>
    <w:p w:rsidR="00512279" w:rsidRDefault="007140CC" w:rsidP="00F75412">
      <w:pPr>
        <w:jc w:val="both"/>
        <w:rPr>
          <w:rFonts w:ascii="Tw Cen MT" w:hAnsi="Tw Cen MT"/>
          <w:b/>
          <w:sz w:val="24"/>
          <w:szCs w:val="24"/>
        </w:rPr>
      </w:pPr>
      <w:r>
        <w:rPr>
          <w:rFonts w:ascii="Tw Cen MT" w:hAnsi="Tw Cen MT"/>
          <w:sz w:val="24"/>
          <w:szCs w:val="24"/>
        </w:rPr>
        <w:t xml:space="preserve">Cornhill is not a theological or </w:t>
      </w:r>
      <w:r w:rsidR="004A785B">
        <w:rPr>
          <w:rFonts w:ascii="Tw Cen MT" w:hAnsi="Tw Cen MT"/>
          <w:sz w:val="24"/>
          <w:szCs w:val="24"/>
        </w:rPr>
        <w:t>mission’s</w:t>
      </w:r>
      <w:r>
        <w:rPr>
          <w:rFonts w:ascii="Tw Cen MT" w:hAnsi="Tw Cen MT"/>
          <w:sz w:val="24"/>
          <w:szCs w:val="24"/>
        </w:rPr>
        <w:t xml:space="preserve"> college, but it does provide excellent training in Bible handling skills. </w:t>
      </w:r>
      <w:r w:rsidR="004A785B">
        <w:rPr>
          <w:rFonts w:ascii="Tw Cen MT" w:hAnsi="Tw Cen MT"/>
          <w:sz w:val="24"/>
          <w:szCs w:val="24"/>
        </w:rPr>
        <w:t xml:space="preserve">For some agency, such as Crosslinks, Cornhill is an accepted place of study for their mission partners and it does represent a quality, affordable, part-time option for training. Done in conjunction with one of the short courses it represents an eminently viable option. </w:t>
      </w:r>
      <w:r w:rsidR="00512279">
        <w:rPr>
          <w:rFonts w:ascii="Tw Cen MT" w:hAnsi="Tw Cen MT"/>
          <w:b/>
          <w:sz w:val="24"/>
          <w:szCs w:val="24"/>
        </w:rPr>
        <w:t xml:space="preserve"> </w:t>
      </w:r>
    </w:p>
    <w:p w:rsidR="004A785B" w:rsidRDefault="004A785B" w:rsidP="00F75412">
      <w:pPr>
        <w:jc w:val="both"/>
        <w:rPr>
          <w:rFonts w:ascii="Tw Cen MT" w:hAnsi="Tw Cen MT"/>
          <w:b/>
          <w:sz w:val="24"/>
          <w:szCs w:val="24"/>
        </w:rPr>
      </w:pPr>
    </w:p>
    <w:p w:rsidR="004A785B" w:rsidRDefault="004A785B" w:rsidP="00F75412">
      <w:pPr>
        <w:jc w:val="both"/>
        <w:rPr>
          <w:rFonts w:ascii="Tw Cen MT" w:hAnsi="Tw Cen MT"/>
          <w:b/>
          <w:sz w:val="24"/>
          <w:szCs w:val="24"/>
        </w:rPr>
      </w:pPr>
      <w:r>
        <w:rPr>
          <w:rFonts w:ascii="Tw Cen MT" w:hAnsi="Tw Cen MT"/>
          <w:b/>
          <w:sz w:val="24"/>
          <w:szCs w:val="24"/>
        </w:rPr>
        <w:tab/>
        <w:t>CMS Pioneer Mission Leadership Training</w:t>
      </w:r>
    </w:p>
    <w:p w:rsidR="004A785B" w:rsidRDefault="004A785B" w:rsidP="00F75412">
      <w:pPr>
        <w:jc w:val="both"/>
        <w:rPr>
          <w:rFonts w:ascii="Tw Cen MT" w:hAnsi="Tw Cen MT"/>
          <w:sz w:val="24"/>
          <w:szCs w:val="24"/>
        </w:rPr>
      </w:pPr>
      <w:r>
        <w:rPr>
          <w:rFonts w:ascii="Tw Cen MT" w:hAnsi="Tw Cen MT"/>
          <w:sz w:val="24"/>
          <w:szCs w:val="24"/>
        </w:rPr>
        <w:t xml:space="preserve">Church Mission Society runs a fully accredited training college offering Certificates, Diplomas, BA, MA, and DTh degrees. It would be worth bearing in mind that if a candidate decided to go with CMS further training is likely to take place through Pioneer. </w:t>
      </w:r>
    </w:p>
    <w:p w:rsidR="00F04DF8" w:rsidRDefault="00F04DF8">
      <w:pPr>
        <w:rPr>
          <w:rFonts w:ascii="Tw Cen MT" w:hAnsi="Tw Cen MT"/>
          <w:sz w:val="24"/>
          <w:szCs w:val="24"/>
        </w:rPr>
      </w:pPr>
    </w:p>
    <w:p w:rsidR="00F75412" w:rsidRDefault="00F75412">
      <w:pPr>
        <w:rPr>
          <w:rFonts w:ascii="Tw Cen MT" w:hAnsi="Tw Cen MT"/>
          <w:sz w:val="24"/>
          <w:szCs w:val="24"/>
        </w:rPr>
      </w:pPr>
    </w:p>
    <w:p w:rsidR="00F04DF8" w:rsidRDefault="00F04DF8">
      <w:pPr>
        <w:rPr>
          <w:rFonts w:ascii="Tw Cen MT" w:hAnsi="Tw Cen MT"/>
          <w:sz w:val="24"/>
          <w:szCs w:val="24"/>
        </w:rPr>
      </w:pPr>
    </w:p>
    <w:p w:rsidR="00F04DF8" w:rsidRPr="00512279" w:rsidRDefault="00F75412" w:rsidP="00F04DF8">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Appendix 6</w:t>
      </w:r>
      <w:r w:rsidR="00F04DF8" w:rsidRPr="00512279">
        <w:rPr>
          <w:rFonts w:ascii="Tw Cen MT" w:hAnsi="Tw Cen MT"/>
          <w:b/>
          <w:sz w:val="24"/>
          <w:szCs w:val="24"/>
        </w:rPr>
        <w:t xml:space="preserve">: </w:t>
      </w:r>
      <w:r w:rsidR="00F04DF8">
        <w:rPr>
          <w:rFonts w:ascii="Tw Cen MT" w:hAnsi="Tw Cen MT"/>
          <w:b/>
          <w:sz w:val="24"/>
          <w:szCs w:val="24"/>
        </w:rPr>
        <w:t>5 Key Questions to Consider when Selecting a Mission Agency</w:t>
      </w:r>
    </w:p>
    <w:p w:rsidR="00F04DF8" w:rsidRDefault="00F04DF8" w:rsidP="009B6C68">
      <w:pPr>
        <w:jc w:val="both"/>
        <w:rPr>
          <w:rFonts w:ascii="Tw Cen MT" w:hAnsi="Tw Cen MT"/>
          <w:sz w:val="24"/>
          <w:szCs w:val="24"/>
        </w:rPr>
      </w:pPr>
    </w:p>
    <w:p w:rsidR="00F04DF8" w:rsidRDefault="00F04DF8" w:rsidP="009B6C68">
      <w:pPr>
        <w:ind w:firstLine="720"/>
        <w:jc w:val="both"/>
        <w:rPr>
          <w:rFonts w:ascii="Tw Cen MT" w:hAnsi="Tw Cen MT"/>
          <w:b/>
          <w:sz w:val="24"/>
          <w:szCs w:val="24"/>
        </w:rPr>
      </w:pPr>
      <w:r>
        <w:rPr>
          <w:rFonts w:ascii="Tw Cen MT" w:hAnsi="Tw Cen MT"/>
          <w:b/>
          <w:sz w:val="24"/>
          <w:szCs w:val="24"/>
        </w:rPr>
        <w:t>1. Convictions and Beliefs</w:t>
      </w:r>
    </w:p>
    <w:p w:rsidR="00F04DF8" w:rsidRPr="00ED6421" w:rsidRDefault="00F04DF8" w:rsidP="009B6C68">
      <w:pPr>
        <w:jc w:val="both"/>
        <w:rPr>
          <w:rFonts w:ascii="Tw Cen MT" w:hAnsi="Tw Cen MT"/>
          <w:i/>
          <w:sz w:val="24"/>
          <w:szCs w:val="24"/>
        </w:rPr>
      </w:pPr>
      <w:r w:rsidRPr="00ED6421">
        <w:rPr>
          <w:rFonts w:ascii="Tw Cen MT" w:hAnsi="Tw Cen MT"/>
          <w:i/>
          <w:sz w:val="24"/>
          <w:szCs w:val="24"/>
        </w:rPr>
        <w:t>Does this agency share my understanding of what mission is and do they share the same core beliefs as me?</w:t>
      </w:r>
    </w:p>
    <w:p w:rsidR="00F04DF8" w:rsidRDefault="00ED6421" w:rsidP="009B6C68">
      <w:pPr>
        <w:jc w:val="both"/>
        <w:rPr>
          <w:rFonts w:ascii="Tw Cen MT" w:hAnsi="Tw Cen MT"/>
          <w:sz w:val="24"/>
          <w:szCs w:val="24"/>
        </w:rPr>
      </w:pPr>
      <w:r>
        <w:rPr>
          <w:rFonts w:ascii="Tw Cen MT" w:hAnsi="Tw Cen MT"/>
          <w:sz w:val="24"/>
          <w:szCs w:val="24"/>
        </w:rPr>
        <w:t>Most agencies have this information readily available on their websites.</w:t>
      </w:r>
    </w:p>
    <w:p w:rsidR="00ED6421" w:rsidRDefault="00ED6421" w:rsidP="009B6C68">
      <w:pPr>
        <w:ind w:firstLine="720"/>
        <w:jc w:val="both"/>
        <w:rPr>
          <w:rFonts w:ascii="Tw Cen MT" w:hAnsi="Tw Cen MT"/>
          <w:b/>
          <w:sz w:val="24"/>
          <w:szCs w:val="24"/>
        </w:rPr>
      </w:pPr>
      <w:r>
        <w:rPr>
          <w:rFonts w:ascii="Tw Cen MT" w:hAnsi="Tw Cen MT"/>
          <w:b/>
          <w:sz w:val="24"/>
          <w:szCs w:val="24"/>
        </w:rPr>
        <w:t>2. Experts</w:t>
      </w:r>
    </w:p>
    <w:p w:rsidR="00ED6421" w:rsidRDefault="00ED6421" w:rsidP="009B6C68">
      <w:pPr>
        <w:jc w:val="both"/>
        <w:rPr>
          <w:rFonts w:ascii="Tw Cen MT" w:hAnsi="Tw Cen MT"/>
          <w:i/>
          <w:sz w:val="24"/>
          <w:szCs w:val="24"/>
        </w:rPr>
      </w:pPr>
      <w:r>
        <w:rPr>
          <w:rFonts w:ascii="Tw Cen MT" w:hAnsi="Tw Cen MT"/>
          <w:i/>
          <w:sz w:val="24"/>
          <w:szCs w:val="24"/>
        </w:rPr>
        <w:t xml:space="preserve">Does this agency have the relevant experience and expertise in the type of mission I want to do or the type of culture I want to go to? </w:t>
      </w:r>
    </w:p>
    <w:p w:rsidR="00ED6421" w:rsidRDefault="00ED6421" w:rsidP="009B6C68">
      <w:pPr>
        <w:jc w:val="both"/>
        <w:rPr>
          <w:rFonts w:ascii="Tw Cen MT" w:hAnsi="Tw Cen MT"/>
          <w:sz w:val="24"/>
          <w:szCs w:val="24"/>
        </w:rPr>
      </w:pPr>
      <w:r>
        <w:rPr>
          <w:rFonts w:ascii="Tw Cen MT" w:hAnsi="Tw Cen MT"/>
          <w:sz w:val="24"/>
          <w:szCs w:val="24"/>
        </w:rPr>
        <w:t>Many agencies specialise in particular areas of the world and cultures (i.e. Latin Link or Arab World Mission). Other agencies specialise in particular aspects of mission (i.e. MAF focuses of pilots and Crosslinks places a high premium on Bible teaching and training). Approaching the right agency is key to not wasting time.</w:t>
      </w:r>
    </w:p>
    <w:p w:rsidR="00ED6421" w:rsidRDefault="00ED6421" w:rsidP="009B6C68">
      <w:pPr>
        <w:ind w:firstLine="720"/>
        <w:jc w:val="both"/>
        <w:rPr>
          <w:rFonts w:ascii="Tw Cen MT" w:hAnsi="Tw Cen MT"/>
          <w:b/>
          <w:sz w:val="24"/>
          <w:szCs w:val="24"/>
        </w:rPr>
      </w:pPr>
      <w:r>
        <w:rPr>
          <w:rFonts w:ascii="Tw Cen MT" w:hAnsi="Tw Cen MT"/>
          <w:b/>
          <w:sz w:val="24"/>
          <w:szCs w:val="24"/>
        </w:rPr>
        <w:t>3. Pastoral Care</w:t>
      </w:r>
    </w:p>
    <w:p w:rsidR="00ED6421" w:rsidRDefault="00ED6421" w:rsidP="009B6C68">
      <w:pPr>
        <w:jc w:val="both"/>
        <w:rPr>
          <w:rFonts w:ascii="Tw Cen MT" w:hAnsi="Tw Cen MT"/>
          <w:i/>
          <w:sz w:val="24"/>
          <w:szCs w:val="24"/>
        </w:rPr>
      </w:pPr>
      <w:r>
        <w:rPr>
          <w:rFonts w:ascii="Tw Cen MT" w:hAnsi="Tw Cen MT"/>
          <w:i/>
          <w:sz w:val="24"/>
          <w:szCs w:val="24"/>
        </w:rPr>
        <w:t>How does this mission agency support its partners in the field? Does it have a good track record of pastorally caring for its missionaries?</w:t>
      </w:r>
    </w:p>
    <w:p w:rsidR="00ED6421" w:rsidRPr="00ED6421" w:rsidRDefault="00ED6421" w:rsidP="009B6C68">
      <w:pPr>
        <w:jc w:val="both"/>
        <w:rPr>
          <w:rFonts w:ascii="Tw Cen MT" w:hAnsi="Tw Cen MT"/>
          <w:sz w:val="24"/>
          <w:szCs w:val="24"/>
        </w:rPr>
      </w:pPr>
      <w:r>
        <w:rPr>
          <w:rFonts w:ascii="Tw Cen MT" w:hAnsi="Tw Cen MT"/>
          <w:sz w:val="24"/>
          <w:szCs w:val="24"/>
        </w:rPr>
        <w:t>What support do the</w:t>
      </w:r>
      <w:r w:rsidR="00E15A4D">
        <w:rPr>
          <w:rFonts w:ascii="Tw Cen MT" w:hAnsi="Tw Cen MT"/>
          <w:sz w:val="24"/>
          <w:szCs w:val="24"/>
        </w:rPr>
        <w:t>y</w:t>
      </w:r>
      <w:r>
        <w:rPr>
          <w:rFonts w:ascii="Tw Cen MT" w:hAnsi="Tw Cen MT"/>
          <w:sz w:val="24"/>
          <w:szCs w:val="24"/>
        </w:rPr>
        <w:t xml:space="preserve"> advertise and offer? It may be possible to talk to one of their workers currently on furlough or recently returned from overseas to candidly chat about the pastoral care offered before, during and after mission work.</w:t>
      </w:r>
    </w:p>
    <w:p w:rsidR="00F04DF8" w:rsidRDefault="00ED6421" w:rsidP="009B6C68">
      <w:pPr>
        <w:ind w:firstLine="720"/>
        <w:jc w:val="both"/>
        <w:rPr>
          <w:rFonts w:ascii="Tw Cen MT" w:hAnsi="Tw Cen MT"/>
          <w:b/>
          <w:sz w:val="24"/>
          <w:szCs w:val="24"/>
        </w:rPr>
      </w:pPr>
      <w:r>
        <w:rPr>
          <w:rFonts w:ascii="Tw Cen MT" w:hAnsi="Tw Cen MT"/>
          <w:b/>
          <w:sz w:val="24"/>
          <w:szCs w:val="24"/>
        </w:rPr>
        <w:t>4. Spiritual Support</w:t>
      </w:r>
    </w:p>
    <w:p w:rsidR="00ED6421" w:rsidRDefault="00ED6421" w:rsidP="009B6C68">
      <w:pPr>
        <w:jc w:val="both"/>
        <w:rPr>
          <w:rFonts w:ascii="Tw Cen MT" w:hAnsi="Tw Cen MT"/>
          <w:i/>
          <w:sz w:val="24"/>
          <w:szCs w:val="24"/>
        </w:rPr>
      </w:pPr>
      <w:r>
        <w:rPr>
          <w:rFonts w:ascii="Tw Cen MT" w:hAnsi="Tw Cen MT"/>
          <w:i/>
          <w:sz w:val="24"/>
          <w:szCs w:val="24"/>
        </w:rPr>
        <w:t xml:space="preserve">Does this mission agency </w:t>
      </w:r>
      <w:r w:rsidR="00E15A4D">
        <w:rPr>
          <w:rFonts w:ascii="Tw Cen MT" w:hAnsi="Tw Cen MT"/>
          <w:i/>
          <w:sz w:val="24"/>
          <w:szCs w:val="24"/>
        </w:rPr>
        <w:t xml:space="preserve">offer </w:t>
      </w:r>
      <w:r>
        <w:rPr>
          <w:rFonts w:ascii="Tw Cen MT" w:hAnsi="Tw Cen MT"/>
          <w:i/>
          <w:sz w:val="24"/>
          <w:szCs w:val="24"/>
        </w:rPr>
        <w:t>spiritual support</w:t>
      </w:r>
      <w:r w:rsidR="00E15A4D">
        <w:rPr>
          <w:rFonts w:ascii="Tw Cen MT" w:hAnsi="Tw Cen MT"/>
          <w:i/>
          <w:sz w:val="24"/>
          <w:szCs w:val="24"/>
        </w:rPr>
        <w:t xml:space="preserve"> to</w:t>
      </w:r>
      <w:r>
        <w:rPr>
          <w:rFonts w:ascii="Tw Cen MT" w:hAnsi="Tw Cen MT"/>
          <w:i/>
          <w:sz w:val="24"/>
          <w:szCs w:val="24"/>
        </w:rPr>
        <w:t xml:space="preserve"> its workers through prayer</w:t>
      </w:r>
      <w:r w:rsidR="00130DF7">
        <w:rPr>
          <w:rFonts w:ascii="Tw Cen MT" w:hAnsi="Tw Cen MT"/>
          <w:i/>
          <w:sz w:val="24"/>
          <w:szCs w:val="24"/>
        </w:rPr>
        <w:t>, visits</w:t>
      </w:r>
      <w:r>
        <w:rPr>
          <w:rFonts w:ascii="Tw Cen MT" w:hAnsi="Tw Cen MT"/>
          <w:i/>
          <w:sz w:val="24"/>
          <w:szCs w:val="24"/>
        </w:rPr>
        <w:t xml:space="preserve"> and mentoring?</w:t>
      </w:r>
    </w:p>
    <w:p w:rsidR="00ED6421" w:rsidRDefault="00ED6421" w:rsidP="009B6C68">
      <w:pPr>
        <w:jc w:val="both"/>
        <w:rPr>
          <w:rFonts w:ascii="Tw Cen MT" w:hAnsi="Tw Cen MT"/>
          <w:sz w:val="24"/>
          <w:szCs w:val="24"/>
        </w:rPr>
      </w:pPr>
      <w:r>
        <w:rPr>
          <w:rFonts w:ascii="Tw Cen MT" w:hAnsi="Tw Cen MT"/>
          <w:sz w:val="24"/>
          <w:szCs w:val="24"/>
        </w:rPr>
        <w:t xml:space="preserve">Most mission agencies frequently prayer for their missionaries and produce prayer letter for supporters. Some may organise mentoring for someone’s first stint overseas. </w:t>
      </w:r>
    </w:p>
    <w:p w:rsidR="00ED6421" w:rsidRDefault="00ED6421" w:rsidP="009B6C68">
      <w:pPr>
        <w:ind w:firstLine="720"/>
        <w:jc w:val="both"/>
        <w:rPr>
          <w:rFonts w:ascii="Tw Cen MT" w:hAnsi="Tw Cen MT"/>
          <w:b/>
          <w:sz w:val="24"/>
          <w:szCs w:val="24"/>
        </w:rPr>
      </w:pPr>
      <w:r>
        <w:rPr>
          <w:rFonts w:ascii="Tw Cen MT" w:hAnsi="Tw Cen MT"/>
          <w:b/>
          <w:sz w:val="24"/>
          <w:szCs w:val="24"/>
        </w:rPr>
        <w:t>5. Practical Support</w:t>
      </w:r>
    </w:p>
    <w:p w:rsidR="00ED6421" w:rsidRDefault="00ED6421" w:rsidP="009B6C68">
      <w:pPr>
        <w:jc w:val="both"/>
        <w:rPr>
          <w:rFonts w:ascii="Tw Cen MT" w:hAnsi="Tw Cen MT"/>
          <w:i/>
          <w:sz w:val="24"/>
          <w:szCs w:val="24"/>
        </w:rPr>
      </w:pPr>
      <w:r>
        <w:rPr>
          <w:rFonts w:ascii="Tw Cen MT" w:hAnsi="Tw Cen MT"/>
          <w:i/>
          <w:sz w:val="24"/>
          <w:szCs w:val="24"/>
        </w:rPr>
        <w:t xml:space="preserve">Does this mission agency offer to assist with practical issues such as fund-raising, language learning, and advice on educating children? </w:t>
      </w:r>
    </w:p>
    <w:p w:rsidR="00ED6421" w:rsidRDefault="009B6C68" w:rsidP="009B6C68">
      <w:pPr>
        <w:jc w:val="both"/>
        <w:rPr>
          <w:rFonts w:ascii="Tw Cen MT" w:hAnsi="Tw Cen MT"/>
          <w:sz w:val="24"/>
          <w:szCs w:val="24"/>
        </w:rPr>
      </w:pPr>
      <w:r>
        <w:rPr>
          <w:rFonts w:ascii="Tw Cen MT" w:hAnsi="Tw Cen MT"/>
          <w:sz w:val="24"/>
          <w:szCs w:val="24"/>
        </w:rPr>
        <w:t xml:space="preserve">Whilst it is common for </w:t>
      </w:r>
      <w:r w:rsidR="00E15A4D">
        <w:rPr>
          <w:rFonts w:ascii="Tw Cen MT" w:hAnsi="Tw Cen MT"/>
          <w:sz w:val="24"/>
          <w:szCs w:val="24"/>
        </w:rPr>
        <w:t>a mission agency to help and advis</w:t>
      </w:r>
      <w:r>
        <w:rPr>
          <w:rFonts w:ascii="Tw Cen MT" w:hAnsi="Tw Cen MT"/>
          <w:sz w:val="24"/>
          <w:szCs w:val="24"/>
        </w:rPr>
        <w:t>e candidates with practical aspects it is worth exploring exactly what support an agency is able to offer.</w:t>
      </w:r>
    </w:p>
    <w:p w:rsidR="004710CA" w:rsidRDefault="004710CA" w:rsidP="009B6C68">
      <w:pPr>
        <w:jc w:val="both"/>
        <w:rPr>
          <w:rFonts w:ascii="Tw Cen MT" w:hAnsi="Tw Cen MT"/>
          <w:sz w:val="24"/>
          <w:szCs w:val="24"/>
        </w:rPr>
      </w:pPr>
    </w:p>
    <w:p w:rsidR="004710CA" w:rsidRDefault="004710CA" w:rsidP="009B6C68">
      <w:pPr>
        <w:jc w:val="both"/>
        <w:rPr>
          <w:rFonts w:ascii="Tw Cen MT" w:hAnsi="Tw Cen MT"/>
          <w:sz w:val="24"/>
          <w:szCs w:val="24"/>
        </w:rPr>
      </w:pPr>
    </w:p>
    <w:p w:rsidR="004710CA" w:rsidRPr="00512279" w:rsidRDefault="004710CA" w:rsidP="004710CA">
      <w:pPr>
        <w:pBdr>
          <w:top w:val="single" w:sz="4" w:space="1" w:color="auto"/>
          <w:left w:val="single" w:sz="4" w:space="4" w:color="auto"/>
          <w:bottom w:val="single" w:sz="4" w:space="1" w:color="auto"/>
          <w:right w:val="single" w:sz="4" w:space="4" w:color="auto"/>
        </w:pBdr>
        <w:jc w:val="center"/>
        <w:rPr>
          <w:rFonts w:ascii="Tw Cen MT" w:hAnsi="Tw Cen MT"/>
          <w:b/>
          <w:sz w:val="24"/>
          <w:szCs w:val="24"/>
        </w:rPr>
      </w:pPr>
      <w:r>
        <w:rPr>
          <w:rFonts w:ascii="Tw Cen MT" w:hAnsi="Tw Cen MT"/>
          <w:b/>
          <w:sz w:val="24"/>
          <w:szCs w:val="24"/>
        </w:rPr>
        <w:t>Appendix 7</w:t>
      </w:r>
      <w:r w:rsidRPr="00512279">
        <w:rPr>
          <w:rFonts w:ascii="Tw Cen MT" w:hAnsi="Tw Cen MT"/>
          <w:b/>
          <w:sz w:val="24"/>
          <w:szCs w:val="24"/>
        </w:rPr>
        <w:t xml:space="preserve">: </w:t>
      </w:r>
      <w:r>
        <w:rPr>
          <w:rFonts w:ascii="Tw Cen MT" w:hAnsi="Tw Cen MT"/>
          <w:b/>
          <w:sz w:val="24"/>
          <w:szCs w:val="24"/>
        </w:rPr>
        <w:t>Timeframe for Pathway to Mission</w:t>
      </w:r>
    </w:p>
    <w:p w:rsidR="004710CA" w:rsidRDefault="004710CA" w:rsidP="004710CA">
      <w:pPr>
        <w:jc w:val="both"/>
        <w:rPr>
          <w:rFonts w:ascii="Tw Cen MT" w:hAnsi="Tw Cen MT"/>
          <w:sz w:val="24"/>
          <w:szCs w:val="24"/>
        </w:rPr>
      </w:pPr>
    </w:p>
    <w:tbl>
      <w:tblPr>
        <w:tblStyle w:val="TableGrid"/>
        <w:tblW w:w="0" w:type="auto"/>
        <w:tblLook w:val="04A0" w:firstRow="1" w:lastRow="0" w:firstColumn="1" w:lastColumn="0" w:noHBand="0" w:noVBand="1"/>
      </w:tblPr>
      <w:tblGrid>
        <w:gridCol w:w="2988"/>
        <w:gridCol w:w="3465"/>
        <w:gridCol w:w="3175"/>
      </w:tblGrid>
      <w:tr w:rsidR="00E06D9B" w:rsidTr="00E06D9B">
        <w:tc>
          <w:tcPr>
            <w:tcW w:w="9628" w:type="dxa"/>
            <w:gridSpan w:val="3"/>
            <w:shd w:val="clear" w:color="auto" w:fill="92D050"/>
          </w:tcPr>
          <w:p w:rsidR="00E06D9B" w:rsidRPr="00E06D9B" w:rsidRDefault="00E06D9B" w:rsidP="009B6C68">
            <w:pPr>
              <w:jc w:val="both"/>
              <w:rPr>
                <w:rFonts w:ascii="Tw Cen MT" w:hAnsi="Tw Cen MT"/>
                <w:b/>
                <w:color w:val="FFFFFF" w:themeColor="background1"/>
                <w:sz w:val="24"/>
                <w:szCs w:val="24"/>
                <w14:shadow w14:blurRad="50800" w14:dist="38100" w14:dir="2700000" w14:sx="100000" w14:sy="100000" w14:kx="0" w14:ky="0" w14:algn="tl">
                  <w14:srgbClr w14:val="000000">
                    <w14:alpha w14:val="60000"/>
                  </w14:srgbClr>
                </w14:shadow>
              </w:rPr>
            </w:pPr>
            <w:r w:rsidRPr="00E06D9B">
              <w:rPr>
                <w:rFonts w:ascii="Tw Cen MT" w:hAnsi="Tw Cen MT"/>
                <w:b/>
                <w:color w:val="FFFFFF" w:themeColor="background1"/>
                <w:sz w:val="24"/>
                <w:szCs w:val="24"/>
                <w14:shadow w14:blurRad="50800" w14:dist="38100" w14:dir="2700000" w14:sx="100000" w14:sy="100000" w14:kx="0" w14:ky="0" w14:algn="tl">
                  <w14:srgbClr w14:val="000000">
                    <w14:alpha w14:val="60000"/>
                  </w14:srgbClr>
                </w14:shadow>
              </w:rPr>
              <w:t>Explore</w:t>
            </w:r>
          </w:p>
          <w:p w:rsidR="00E06D9B" w:rsidRDefault="00E06D9B" w:rsidP="009B6C68">
            <w:pPr>
              <w:jc w:val="both"/>
              <w:rPr>
                <w:rFonts w:ascii="Tw Cen MT" w:hAnsi="Tw Cen MT"/>
                <w:sz w:val="24"/>
                <w:szCs w:val="24"/>
              </w:rPr>
            </w:pPr>
          </w:p>
        </w:tc>
      </w:tr>
      <w:tr w:rsidR="00E06D9B" w:rsidTr="00E06D9B">
        <w:tc>
          <w:tcPr>
            <w:tcW w:w="2988" w:type="dxa"/>
          </w:tcPr>
          <w:p w:rsidR="00E06D9B" w:rsidRDefault="00E06D9B" w:rsidP="009B6C68">
            <w:pPr>
              <w:jc w:val="both"/>
              <w:rPr>
                <w:rFonts w:ascii="Tw Cen MT" w:hAnsi="Tw Cen MT"/>
                <w:sz w:val="24"/>
                <w:szCs w:val="24"/>
              </w:rPr>
            </w:pPr>
            <w:r>
              <w:rPr>
                <w:rFonts w:ascii="Tw Cen MT" w:hAnsi="Tw Cen MT"/>
                <w:sz w:val="24"/>
                <w:szCs w:val="24"/>
              </w:rPr>
              <w:t xml:space="preserve">5 support panel meetings (1 per month) </w:t>
            </w:r>
          </w:p>
          <w:p w:rsidR="00E06D9B" w:rsidRPr="00E06D9B" w:rsidRDefault="00E06D9B" w:rsidP="009B6C68">
            <w:pPr>
              <w:jc w:val="both"/>
              <w:rPr>
                <w:rFonts w:ascii="Tw Cen MT" w:hAnsi="Tw Cen MT"/>
                <w:sz w:val="24"/>
                <w:szCs w:val="24"/>
              </w:rPr>
            </w:pPr>
          </w:p>
        </w:tc>
        <w:tc>
          <w:tcPr>
            <w:tcW w:w="3465" w:type="dxa"/>
          </w:tcPr>
          <w:p w:rsidR="00E06D9B" w:rsidRDefault="00E06D9B" w:rsidP="009B6C68">
            <w:pPr>
              <w:jc w:val="both"/>
              <w:rPr>
                <w:rFonts w:ascii="Tw Cen MT" w:hAnsi="Tw Cen MT"/>
                <w:sz w:val="24"/>
                <w:szCs w:val="24"/>
              </w:rPr>
            </w:pPr>
            <w:r>
              <w:rPr>
                <w:rFonts w:ascii="Tw Cen MT" w:hAnsi="Tw Cen MT"/>
                <w:sz w:val="24"/>
                <w:szCs w:val="24"/>
              </w:rPr>
              <w:t>5 Months</w:t>
            </w:r>
          </w:p>
        </w:tc>
        <w:tc>
          <w:tcPr>
            <w:tcW w:w="3175" w:type="dxa"/>
          </w:tcPr>
          <w:p w:rsidR="00E06D9B" w:rsidRDefault="00E06D9B" w:rsidP="009B6C68">
            <w:pPr>
              <w:jc w:val="both"/>
              <w:rPr>
                <w:rFonts w:ascii="Tw Cen MT" w:hAnsi="Tw Cen MT"/>
                <w:sz w:val="24"/>
                <w:szCs w:val="24"/>
              </w:rPr>
            </w:pPr>
            <w:r>
              <w:rPr>
                <w:rFonts w:ascii="Tw Cen MT" w:hAnsi="Tw Cen MT"/>
                <w:sz w:val="24"/>
                <w:szCs w:val="24"/>
              </w:rPr>
              <w:t>No variables</w:t>
            </w:r>
          </w:p>
        </w:tc>
      </w:tr>
      <w:tr w:rsidR="00E06D9B" w:rsidTr="00E06D9B">
        <w:tc>
          <w:tcPr>
            <w:tcW w:w="9628" w:type="dxa"/>
            <w:gridSpan w:val="3"/>
            <w:shd w:val="clear" w:color="auto" w:fill="92D050"/>
          </w:tcPr>
          <w:p w:rsidR="00E06D9B" w:rsidRPr="00E06D9B" w:rsidRDefault="00E06D9B" w:rsidP="009B6C68">
            <w:pPr>
              <w:jc w:val="both"/>
              <w:rPr>
                <w:rFonts w:ascii="Tw Cen MT" w:hAnsi="Tw Cen MT"/>
                <w:b/>
                <w:color w:val="FFFFFF" w:themeColor="background1"/>
                <w:sz w:val="24"/>
                <w:szCs w:val="24"/>
                <w14:shadow w14:blurRad="50800" w14:dist="38100" w14:dir="2700000" w14:sx="100000" w14:sy="100000" w14:kx="0" w14:ky="0" w14:algn="tl">
                  <w14:srgbClr w14:val="000000">
                    <w14:alpha w14:val="60000"/>
                  </w14:srgbClr>
                </w14:shadow>
              </w:rPr>
            </w:pPr>
            <w:r w:rsidRPr="00E06D9B">
              <w:rPr>
                <w:rFonts w:ascii="Tw Cen MT" w:hAnsi="Tw Cen MT"/>
                <w:b/>
                <w:color w:val="FFFFFF" w:themeColor="background1"/>
                <w:sz w:val="24"/>
                <w:szCs w:val="24"/>
                <w14:shadow w14:blurRad="50800" w14:dist="38100" w14:dir="2700000" w14:sx="100000" w14:sy="100000" w14:kx="0" w14:ky="0" w14:algn="tl">
                  <w14:srgbClr w14:val="000000">
                    <w14:alpha w14:val="60000"/>
                  </w14:srgbClr>
                </w14:shadow>
              </w:rPr>
              <w:t>Training and Preparing</w:t>
            </w:r>
          </w:p>
          <w:p w:rsidR="00E06D9B" w:rsidRPr="00E06D9B" w:rsidRDefault="00E06D9B" w:rsidP="009B6C68">
            <w:pPr>
              <w:jc w:val="both"/>
              <w:rPr>
                <w:rFonts w:ascii="Tw Cen MT" w:hAnsi="Tw Cen MT"/>
                <w:color w:val="FFFFFF" w:themeColor="background1"/>
                <w:sz w:val="24"/>
                <w:szCs w:val="24"/>
                <w14:shadow w14:blurRad="50800" w14:dist="38100" w14:dir="2700000" w14:sx="100000" w14:sy="100000" w14:kx="0" w14:ky="0" w14:algn="tl">
                  <w14:srgbClr w14:val="000000">
                    <w14:alpha w14:val="60000"/>
                  </w14:srgbClr>
                </w14:shadow>
              </w:rPr>
            </w:pPr>
          </w:p>
        </w:tc>
      </w:tr>
      <w:tr w:rsidR="00E06D9B" w:rsidTr="00E06D9B">
        <w:tc>
          <w:tcPr>
            <w:tcW w:w="2988" w:type="dxa"/>
          </w:tcPr>
          <w:p w:rsidR="00E06D9B" w:rsidRDefault="00E06D9B" w:rsidP="009B6C68">
            <w:pPr>
              <w:jc w:val="both"/>
              <w:rPr>
                <w:rFonts w:ascii="Tw Cen MT" w:hAnsi="Tw Cen MT"/>
                <w:sz w:val="24"/>
                <w:szCs w:val="24"/>
              </w:rPr>
            </w:pPr>
            <w:r>
              <w:rPr>
                <w:rFonts w:ascii="Tw Cen MT" w:hAnsi="Tw Cen MT"/>
                <w:sz w:val="24"/>
                <w:szCs w:val="24"/>
              </w:rPr>
              <w:t>Initial training and search for an agency</w:t>
            </w:r>
          </w:p>
          <w:p w:rsidR="00E06D9B" w:rsidRDefault="00E06D9B" w:rsidP="009B6C68">
            <w:pPr>
              <w:jc w:val="both"/>
              <w:rPr>
                <w:rFonts w:ascii="Tw Cen MT" w:hAnsi="Tw Cen MT"/>
                <w:sz w:val="24"/>
                <w:szCs w:val="24"/>
              </w:rPr>
            </w:pPr>
          </w:p>
        </w:tc>
        <w:tc>
          <w:tcPr>
            <w:tcW w:w="3465" w:type="dxa"/>
          </w:tcPr>
          <w:p w:rsidR="00E06D9B" w:rsidRDefault="00E06D9B" w:rsidP="009B6C68">
            <w:pPr>
              <w:jc w:val="both"/>
              <w:rPr>
                <w:rFonts w:ascii="Tw Cen MT" w:hAnsi="Tw Cen MT"/>
                <w:sz w:val="24"/>
                <w:szCs w:val="24"/>
              </w:rPr>
            </w:pPr>
            <w:r>
              <w:rPr>
                <w:rFonts w:ascii="Tw Cen MT" w:hAnsi="Tw Cen MT"/>
                <w:sz w:val="24"/>
                <w:szCs w:val="24"/>
              </w:rPr>
              <w:t>3-5 Months</w:t>
            </w:r>
          </w:p>
        </w:tc>
        <w:tc>
          <w:tcPr>
            <w:tcW w:w="3175" w:type="dxa"/>
          </w:tcPr>
          <w:p w:rsidR="00E06D9B" w:rsidRDefault="00E06D9B" w:rsidP="009B6C68">
            <w:pPr>
              <w:jc w:val="both"/>
              <w:rPr>
                <w:rFonts w:ascii="Tw Cen MT" w:hAnsi="Tw Cen MT"/>
                <w:sz w:val="24"/>
                <w:szCs w:val="24"/>
              </w:rPr>
            </w:pPr>
            <w:r>
              <w:rPr>
                <w:rFonts w:ascii="Tw Cen MT" w:hAnsi="Tw Cen MT"/>
                <w:sz w:val="24"/>
                <w:szCs w:val="24"/>
              </w:rPr>
              <w:t>Depends on the chosen course and how long it takes to pick and agency.</w:t>
            </w:r>
          </w:p>
        </w:tc>
      </w:tr>
      <w:tr w:rsidR="00E06D9B" w:rsidTr="00E06D9B">
        <w:tc>
          <w:tcPr>
            <w:tcW w:w="2988" w:type="dxa"/>
          </w:tcPr>
          <w:p w:rsidR="00E06D9B" w:rsidRDefault="00130DF7" w:rsidP="009B6C68">
            <w:pPr>
              <w:jc w:val="both"/>
              <w:rPr>
                <w:rFonts w:ascii="Tw Cen MT" w:hAnsi="Tw Cen MT"/>
                <w:sz w:val="24"/>
                <w:szCs w:val="24"/>
              </w:rPr>
            </w:pPr>
            <w:r>
              <w:rPr>
                <w:rFonts w:ascii="Tw Cen MT" w:hAnsi="Tw Cen MT"/>
                <w:sz w:val="24"/>
                <w:szCs w:val="24"/>
              </w:rPr>
              <w:t>Preparation and f</w:t>
            </w:r>
            <w:r w:rsidR="00E06D9B">
              <w:rPr>
                <w:rFonts w:ascii="Tw Cen MT" w:hAnsi="Tw Cen MT"/>
                <w:sz w:val="24"/>
                <w:szCs w:val="24"/>
              </w:rPr>
              <w:t>urther training</w:t>
            </w:r>
          </w:p>
          <w:p w:rsidR="00E06D9B" w:rsidRDefault="00E06D9B" w:rsidP="009B6C68">
            <w:pPr>
              <w:jc w:val="both"/>
              <w:rPr>
                <w:rFonts w:ascii="Tw Cen MT" w:hAnsi="Tw Cen MT"/>
                <w:sz w:val="24"/>
                <w:szCs w:val="24"/>
              </w:rPr>
            </w:pPr>
          </w:p>
        </w:tc>
        <w:tc>
          <w:tcPr>
            <w:tcW w:w="3465" w:type="dxa"/>
          </w:tcPr>
          <w:p w:rsidR="00E06D9B" w:rsidRDefault="00E06D9B" w:rsidP="009B6C68">
            <w:pPr>
              <w:jc w:val="both"/>
              <w:rPr>
                <w:rFonts w:ascii="Tw Cen MT" w:hAnsi="Tw Cen MT"/>
                <w:sz w:val="24"/>
                <w:szCs w:val="24"/>
              </w:rPr>
            </w:pPr>
            <w:r>
              <w:rPr>
                <w:rFonts w:ascii="Tw Cen MT" w:hAnsi="Tw Cen MT"/>
                <w:sz w:val="24"/>
                <w:szCs w:val="24"/>
              </w:rPr>
              <w:t xml:space="preserve">10-30 months </w:t>
            </w:r>
          </w:p>
        </w:tc>
        <w:tc>
          <w:tcPr>
            <w:tcW w:w="3175" w:type="dxa"/>
          </w:tcPr>
          <w:p w:rsidR="00E06D9B" w:rsidRDefault="00E06D9B" w:rsidP="009B6C68">
            <w:pPr>
              <w:jc w:val="both"/>
              <w:rPr>
                <w:rFonts w:ascii="Tw Cen MT" w:hAnsi="Tw Cen MT"/>
                <w:sz w:val="24"/>
                <w:szCs w:val="24"/>
              </w:rPr>
            </w:pPr>
            <w:r>
              <w:rPr>
                <w:rFonts w:ascii="Tw Cen MT" w:hAnsi="Tw Cen MT"/>
                <w:sz w:val="24"/>
                <w:szCs w:val="24"/>
              </w:rPr>
              <w:t>Depends on the level of qualification they choose and the extent of practical prep required.</w:t>
            </w:r>
          </w:p>
        </w:tc>
      </w:tr>
      <w:tr w:rsidR="00E06D9B" w:rsidTr="00E06D9B">
        <w:tc>
          <w:tcPr>
            <w:tcW w:w="2988" w:type="dxa"/>
          </w:tcPr>
          <w:p w:rsidR="00E06D9B" w:rsidRDefault="00E06D9B" w:rsidP="009B6C68">
            <w:pPr>
              <w:jc w:val="both"/>
              <w:rPr>
                <w:rFonts w:ascii="Tw Cen MT" w:hAnsi="Tw Cen MT"/>
                <w:sz w:val="24"/>
                <w:szCs w:val="24"/>
              </w:rPr>
            </w:pPr>
            <w:r>
              <w:rPr>
                <w:rFonts w:ascii="Tw Cen MT" w:hAnsi="Tw Cen MT"/>
                <w:sz w:val="24"/>
                <w:szCs w:val="24"/>
              </w:rPr>
              <w:t xml:space="preserve">Commissioning and </w:t>
            </w:r>
            <w:r w:rsidR="00130DF7">
              <w:rPr>
                <w:rFonts w:ascii="Tw Cen MT" w:hAnsi="Tw Cen MT"/>
                <w:sz w:val="24"/>
                <w:szCs w:val="24"/>
              </w:rPr>
              <w:t>s</w:t>
            </w:r>
            <w:bookmarkStart w:id="0" w:name="_GoBack"/>
            <w:bookmarkEnd w:id="0"/>
            <w:r>
              <w:rPr>
                <w:rFonts w:ascii="Tw Cen MT" w:hAnsi="Tw Cen MT"/>
                <w:sz w:val="24"/>
                <w:szCs w:val="24"/>
              </w:rPr>
              <w:t>ending</w:t>
            </w:r>
          </w:p>
          <w:p w:rsidR="00E06D9B" w:rsidRDefault="00E06D9B" w:rsidP="009B6C68">
            <w:pPr>
              <w:jc w:val="both"/>
              <w:rPr>
                <w:rFonts w:ascii="Tw Cen MT" w:hAnsi="Tw Cen MT"/>
                <w:sz w:val="24"/>
                <w:szCs w:val="24"/>
              </w:rPr>
            </w:pPr>
          </w:p>
        </w:tc>
        <w:tc>
          <w:tcPr>
            <w:tcW w:w="3465" w:type="dxa"/>
          </w:tcPr>
          <w:p w:rsidR="00E06D9B" w:rsidRDefault="00E06D9B" w:rsidP="009B6C68">
            <w:pPr>
              <w:jc w:val="both"/>
              <w:rPr>
                <w:rFonts w:ascii="Tw Cen MT" w:hAnsi="Tw Cen MT"/>
                <w:sz w:val="24"/>
                <w:szCs w:val="24"/>
              </w:rPr>
            </w:pPr>
            <w:r>
              <w:rPr>
                <w:rFonts w:ascii="Tw Cen MT" w:hAnsi="Tw Cen MT"/>
                <w:sz w:val="24"/>
                <w:szCs w:val="24"/>
              </w:rPr>
              <w:t xml:space="preserve">1-3 months </w:t>
            </w:r>
          </w:p>
        </w:tc>
        <w:tc>
          <w:tcPr>
            <w:tcW w:w="3175" w:type="dxa"/>
          </w:tcPr>
          <w:p w:rsidR="00E06D9B" w:rsidRDefault="00E06D9B" w:rsidP="009B6C68">
            <w:pPr>
              <w:jc w:val="both"/>
              <w:rPr>
                <w:rFonts w:ascii="Tw Cen MT" w:hAnsi="Tw Cen MT"/>
                <w:sz w:val="24"/>
                <w:szCs w:val="24"/>
              </w:rPr>
            </w:pPr>
          </w:p>
        </w:tc>
      </w:tr>
      <w:tr w:rsidR="00E06D9B" w:rsidTr="00E06D9B">
        <w:tc>
          <w:tcPr>
            <w:tcW w:w="2988" w:type="dxa"/>
          </w:tcPr>
          <w:p w:rsidR="00E06D9B" w:rsidRDefault="00E06D9B" w:rsidP="009B6C68">
            <w:pPr>
              <w:jc w:val="both"/>
              <w:rPr>
                <w:rFonts w:ascii="Tw Cen MT" w:hAnsi="Tw Cen MT"/>
                <w:sz w:val="24"/>
                <w:szCs w:val="24"/>
              </w:rPr>
            </w:pPr>
            <w:r>
              <w:rPr>
                <w:rFonts w:ascii="Tw Cen MT" w:hAnsi="Tw Cen MT"/>
                <w:sz w:val="24"/>
                <w:szCs w:val="24"/>
              </w:rPr>
              <w:t>Total</w:t>
            </w:r>
          </w:p>
        </w:tc>
        <w:tc>
          <w:tcPr>
            <w:tcW w:w="3465" w:type="dxa"/>
          </w:tcPr>
          <w:p w:rsidR="00E06D9B" w:rsidRDefault="00E06D9B" w:rsidP="009B6C68">
            <w:pPr>
              <w:jc w:val="both"/>
              <w:rPr>
                <w:rFonts w:ascii="Tw Cen MT" w:hAnsi="Tw Cen MT"/>
                <w:sz w:val="24"/>
                <w:szCs w:val="24"/>
              </w:rPr>
            </w:pPr>
            <w:r>
              <w:rPr>
                <w:rFonts w:ascii="Tw Cen MT" w:hAnsi="Tw Cen MT"/>
                <w:sz w:val="24"/>
                <w:szCs w:val="24"/>
              </w:rPr>
              <w:t>18-43 months (1.5 – 3.5 years)</w:t>
            </w:r>
          </w:p>
        </w:tc>
        <w:tc>
          <w:tcPr>
            <w:tcW w:w="3175" w:type="dxa"/>
          </w:tcPr>
          <w:p w:rsidR="00E06D9B" w:rsidRDefault="00E06D9B" w:rsidP="009B6C68">
            <w:pPr>
              <w:jc w:val="both"/>
              <w:rPr>
                <w:rFonts w:ascii="Tw Cen MT" w:hAnsi="Tw Cen MT"/>
                <w:sz w:val="24"/>
                <w:szCs w:val="24"/>
              </w:rPr>
            </w:pPr>
          </w:p>
          <w:p w:rsidR="00E06D9B" w:rsidRDefault="00E06D9B" w:rsidP="009B6C68">
            <w:pPr>
              <w:jc w:val="both"/>
              <w:rPr>
                <w:rFonts w:ascii="Tw Cen MT" w:hAnsi="Tw Cen MT"/>
                <w:sz w:val="24"/>
                <w:szCs w:val="24"/>
              </w:rPr>
            </w:pPr>
          </w:p>
        </w:tc>
      </w:tr>
    </w:tbl>
    <w:p w:rsidR="004710CA" w:rsidRDefault="004710CA" w:rsidP="009B6C68">
      <w:pPr>
        <w:jc w:val="both"/>
        <w:rPr>
          <w:rFonts w:ascii="Tw Cen MT" w:hAnsi="Tw Cen MT"/>
          <w:sz w:val="24"/>
          <w:szCs w:val="24"/>
        </w:rPr>
      </w:pPr>
    </w:p>
    <w:p w:rsidR="00E06D9B" w:rsidRPr="00ED6421" w:rsidRDefault="00E06D9B" w:rsidP="009B6C68">
      <w:pPr>
        <w:jc w:val="both"/>
        <w:rPr>
          <w:rFonts w:ascii="Tw Cen MT" w:hAnsi="Tw Cen MT"/>
          <w:sz w:val="24"/>
          <w:szCs w:val="24"/>
        </w:rPr>
      </w:pPr>
    </w:p>
    <w:sectPr w:rsidR="00E06D9B" w:rsidRPr="00ED6421" w:rsidSect="00935C6B">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4D" w:rsidRDefault="001A734D" w:rsidP="00A2767A">
      <w:pPr>
        <w:spacing w:after="0" w:line="240" w:lineRule="auto"/>
      </w:pPr>
      <w:r>
        <w:separator/>
      </w:r>
    </w:p>
  </w:endnote>
  <w:endnote w:type="continuationSeparator" w:id="0">
    <w:p w:rsidR="001A734D" w:rsidRDefault="001A734D" w:rsidP="00A2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1" w:usb1="00000000" w:usb2="00000000" w:usb3="00000000" w:csb0="00000003" w:csb1="00000000"/>
  </w:font>
  <w:font w:name="Tw Cen MT">
    <w:altName w:val="Lucida Sans Unicode"/>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4D" w:rsidRDefault="001A734D" w:rsidP="00A2767A">
      <w:pPr>
        <w:spacing w:after="0" w:line="240" w:lineRule="auto"/>
      </w:pPr>
      <w:r>
        <w:separator/>
      </w:r>
    </w:p>
  </w:footnote>
  <w:footnote w:type="continuationSeparator" w:id="0">
    <w:p w:rsidR="001A734D" w:rsidRDefault="001A734D" w:rsidP="00A2767A">
      <w:pPr>
        <w:spacing w:after="0" w:line="240" w:lineRule="auto"/>
      </w:pPr>
      <w:r>
        <w:continuationSeparator/>
      </w:r>
    </w:p>
  </w:footnote>
  <w:footnote w:id="1">
    <w:p w:rsidR="00A2767A" w:rsidRPr="00A2767A" w:rsidRDefault="00A2767A" w:rsidP="00A2767A">
      <w:pPr>
        <w:pStyle w:val="FootnoteText"/>
        <w:ind w:firstLine="720"/>
        <w:rPr>
          <w:rFonts w:ascii="Tw Cen MT" w:hAnsi="Tw Cen MT"/>
        </w:rPr>
      </w:pPr>
      <w:r w:rsidRPr="00A2767A">
        <w:rPr>
          <w:rStyle w:val="FootnoteReference"/>
          <w:rFonts w:ascii="Tw Cen MT" w:hAnsi="Tw Cen MT"/>
        </w:rPr>
        <w:footnoteRef/>
      </w:r>
      <w:r w:rsidRPr="00A2767A">
        <w:rPr>
          <w:rFonts w:ascii="Tw Cen MT" w:hAnsi="Tw Cen MT"/>
        </w:rPr>
        <w:t xml:space="preserve"> Crosslinks, </w:t>
      </w:r>
      <w:r w:rsidRPr="00A2767A">
        <w:rPr>
          <w:rFonts w:ascii="Tw Cen MT" w:hAnsi="Tw Cen MT"/>
          <w:i/>
        </w:rPr>
        <w:t>Become a Mission Partner</w:t>
      </w:r>
      <w:r w:rsidRPr="00A2767A">
        <w:rPr>
          <w:rFonts w:ascii="Tw Cen MT" w:hAnsi="Tw Cen MT"/>
        </w:rPr>
        <w:t xml:space="preserve">, online: </w:t>
      </w:r>
      <w:hyperlink r:id="rId1" w:history="1">
        <w:r w:rsidRPr="00A2767A">
          <w:rPr>
            <w:rStyle w:val="Hyperlink"/>
            <w:rFonts w:ascii="Tw Cen MT" w:hAnsi="Tw Cen MT"/>
          </w:rPr>
          <w:t>https://www.crosslinks.org/get-involved/go/become-a-mission-partner/</w:t>
        </w:r>
      </w:hyperlink>
      <w:r w:rsidRPr="00A2767A">
        <w:rPr>
          <w:rFonts w:ascii="Tw Cen MT" w:hAnsi="Tw Cen M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774431"/>
      <w:docPartObj>
        <w:docPartGallery w:val="Page Numbers (Top of Page)"/>
        <w:docPartUnique/>
      </w:docPartObj>
    </w:sdtPr>
    <w:sdtEndPr>
      <w:rPr>
        <w:noProof/>
      </w:rPr>
    </w:sdtEndPr>
    <w:sdtContent>
      <w:p w:rsidR="00BA0FC9" w:rsidRDefault="00BA0FC9">
        <w:pPr>
          <w:pStyle w:val="Header"/>
          <w:jc w:val="right"/>
        </w:pPr>
        <w:r>
          <w:fldChar w:fldCharType="begin"/>
        </w:r>
        <w:r>
          <w:instrText xml:space="preserve"> PAGE   \* MERGEFORMAT </w:instrText>
        </w:r>
        <w:r>
          <w:fldChar w:fldCharType="separate"/>
        </w:r>
        <w:r w:rsidR="001A734D">
          <w:rPr>
            <w:noProof/>
          </w:rPr>
          <w:t>1</w:t>
        </w:r>
        <w:r>
          <w:rPr>
            <w:noProof/>
          </w:rPr>
          <w:fldChar w:fldCharType="end"/>
        </w:r>
      </w:p>
    </w:sdtContent>
  </w:sdt>
  <w:p w:rsidR="00BA0FC9" w:rsidRDefault="00BA0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76B"/>
    <w:multiLevelType w:val="hybridMultilevel"/>
    <w:tmpl w:val="BB287D5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nsid w:val="1D755881"/>
    <w:multiLevelType w:val="hybridMultilevel"/>
    <w:tmpl w:val="11E6E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72430A"/>
    <w:multiLevelType w:val="hybridMultilevel"/>
    <w:tmpl w:val="15D6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9B25FA"/>
    <w:multiLevelType w:val="hybridMultilevel"/>
    <w:tmpl w:val="66B0D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D92290"/>
    <w:multiLevelType w:val="hybridMultilevel"/>
    <w:tmpl w:val="515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18671D"/>
    <w:multiLevelType w:val="multilevel"/>
    <w:tmpl w:val="3FA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9721F"/>
    <w:multiLevelType w:val="hybridMultilevel"/>
    <w:tmpl w:val="9A30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BF2B6F"/>
    <w:multiLevelType w:val="hybridMultilevel"/>
    <w:tmpl w:val="DBB07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BF"/>
    <w:rsid w:val="000013E1"/>
    <w:rsid w:val="00010524"/>
    <w:rsid w:val="000A6D27"/>
    <w:rsid w:val="00130DF7"/>
    <w:rsid w:val="00194587"/>
    <w:rsid w:val="001A734D"/>
    <w:rsid w:val="001C75F9"/>
    <w:rsid w:val="001E31B3"/>
    <w:rsid w:val="001E3C39"/>
    <w:rsid w:val="002A3CC7"/>
    <w:rsid w:val="002D19D6"/>
    <w:rsid w:val="00363B9B"/>
    <w:rsid w:val="003C16BF"/>
    <w:rsid w:val="004064CE"/>
    <w:rsid w:val="004710CA"/>
    <w:rsid w:val="00483649"/>
    <w:rsid w:val="004A785B"/>
    <w:rsid w:val="004B6006"/>
    <w:rsid w:val="004C13CA"/>
    <w:rsid w:val="00512279"/>
    <w:rsid w:val="005465B7"/>
    <w:rsid w:val="00581EE5"/>
    <w:rsid w:val="00632425"/>
    <w:rsid w:val="0064484E"/>
    <w:rsid w:val="006C23F0"/>
    <w:rsid w:val="006E6E6D"/>
    <w:rsid w:val="006E7797"/>
    <w:rsid w:val="007140CC"/>
    <w:rsid w:val="007552EC"/>
    <w:rsid w:val="00786B8F"/>
    <w:rsid w:val="00884510"/>
    <w:rsid w:val="008A1626"/>
    <w:rsid w:val="008D5FFC"/>
    <w:rsid w:val="008F5BB4"/>
    <w:rsid w:val="00935C6B"/>
    <w:rsid w:val="009B6C68"/>
    <w:rsid w:val="009C3FED"/>
    <w:rsid w:val="009E539D"/>
    <w:rsid w:val="00A2767A"/>
    <w:rsid w:val="00B40249"/>
    <w:rsid w:val="00B87CE3"/>
    <w:rsid w:val="00BA0FC9"/>
    <w:rsid w:val="00BF2201"/>
    <w:rsid w:val="00C118A6"/>
    <w:rsid w:val="00C13DD5"/>
    <w:rsid w:val="00D27E78"/>
    <w:rsid w:val="00D33A3C"/>
    <w:rsid w:val="00D453A1"/>
    <w:rsid w:val="00D502E0"/>
    <w:rsid w:val="00DA2C0F"/>
    <w:rsid w:val="00E06D9B"/>
    <w:rsid w:val="00E15A4D"/>
    <w:rsid w:val="00E65596"/>
    <w:rsid w:val="00EA087E"/>
    <w:rsid w:val="00EA3869"/>
    <w:rsid w:val="00ED6421"/>
    <w:rsid w:val="00F02C81"/>
    <w:rsid w:val="00F04DF8"/>
    <w:rsid w:val="00F75412"/>
    <w:rsid w:val="00F932DE"/>
    <w:rsid w:val="00FA076C"/>
    <w:rsid w:val="00FA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BF"/>
    <w:rPr>
      <w:color w:val="0563C1" w:themeColor="hyperlink"/>
      <w:u w:val="single"/>
    </w:rPr>
  </w:style>
  <w:style w:type="paragraph" w:styleId="ListParagraph">
    <w:name w:val="List Paragraph"/>
    <w:basedOn w:val="Normal"/>
    <w:uiPriority w:val="34"/>
    <w:qFormat/>
    <w:rsid w:val="00F932DE"/>
    <w:pPr>
      <w:ind w:left="720"/>
      <w:contextualSpacing/>
    </w:pPr>
  </w:style>
  <w:style w:type="table" w:styleId="TableGrid">
    <w:name w:val="Table Grid"/>
    <w:basedOn w:val="TableNormal"/>
    <w:uiPriority w:val="39"/>
    <w:rsid w:val="008F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7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67A"/>
    <w:rPr>
      <w:sz w:val="20"/>
      <w:szCs w:val="20"/>
    </w:rPr>
  </w:style>
  <w:style w:type="character" w:styleId="FootnoteReference">
    <w:name w:val="footnote reference"/>
    <w:basedOn w:val="DefaultParagraphFont"/>
    <w:uiPriority w:val="99"/>
    <w:semiHidden/>
    <w:unhideWhenUsed/>
    <w:rsid w:val="00A2767A"/>
    <w:rPr>
      <w:vertAlign w:val="superscript"/>
    </w:rPr>
  </w:style>
  <w:style w:type="paragraph" w:styleId="BalloonText">
    <w:name w:val="Balloon Text"/>
    <w:basedOn w:val="Normal"/>
    <w:link w:val="BalloonTextChar"/>
    <w:uiPriority w:val="99"/>
    <w:semiHidden/>
    <w:unhideWhenUsed/>
    <w:rsid w:val="0064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4E"/>
    <w:rPr>
      <w:rFonts w:ascii="Tahoma" w:hAnsi="Tahoma" w:cs="Tahoma"/>
      <w:sz w:val="16"/>
      <w:szCs w:val="16"/>
    </w:rPr>
  </w:style>
  <w:style w:type="paragraph" w:styleId="Header">
    <w:name w:val="header"/>
    <w:basedOn w:val="Normal"/>
    <w:link w:val="HeaderChar"/>
    <w:uiPriority w:val="99"/>
    <w:unhideWhenUsed/>
    <w:rsid w:val="00BA0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FC9"/>
  </w:style>
  <w:style w:type="paragraph" w:styleId="Footer">
    <w:name w:val="footer"/>
    <w:basedOn w:val="Normal"/>
    <w:link w:val="FooterChar"/>
    <w:uiPriority w:val="99"/>
    <w:unhideWhenUsed/>
    <w:rsid w:val="00BA0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BF"/>
    <w:rPr>
      <w:color w:val="0563C1" w:themeColor="hyperlink"/>
      <w:u w:val="single"/>
    </w:rPr>
  </w:style>
  <w:style w:type="paragraph" w:styleId="ListParagraph">
    <w:name w:val="List Paragraph"/>
    <w:basedOn w:val="Normal"/>
    <w:uiPriority w:val="34"/>
    <w:qFormat/>
    <w:rsid w:val="00F932DE"/>
    <w:pPr>
      <w:ind w:left="720"/>
      <w:contextualSpacing/>
    </w:pPr>
  </w:style>
  <w:style w:type="table" w:styleId="TableGrid">
    <w:name w:val="Table Grid"/>
    <w:basedOn w:val="TableNormal"/>
    <w:uiPriority w:val="39"/>
    <w:rsid w:val="008F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7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67A"/>
    <w:rPr>
      <w:sz w:val="20"/>
      <w:szCs w:val="20"/>
    </w:rPr>
  </w:style>
  <w:style w:type="character" w:styleId="FootnoteReference">
    <w:name w:val="footnote reference"/>
    <w:basedOn w:val="DefaultParagraphFont"/>
    <w:uiPriority w:val="99"/>
    <w:semiHidden/>
    <w:unhideWhenUsed/>
    <w:rsid w:val="00A2767A"/>
    <w:rPr>
      <w:vertAlign w:val="superscript"/>
    </w:rPr>
  </w:style>
  <w:style w:type="paragraph" w:styleId="BalloonText">
    <w:name w:val="Balloon Text"/>
    <w:basedOn w:val="Normal"/>
    <w:link w:val="BalloonTextChar"/>
    <w:uiPriority w:val="99"/>
    <w:semiHidden/>
    <w:unhideWhenUsed/>
    <w:rsid w:val="0064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4E"/>
    <w:rPr>
      <w:rFonts w:ascii="Tahoma" w:hAnsi="Tahoma" w:cs="Tahoma"/>
      <w:sz w:val="16"/>
      <w:szCs w:val="16"/>
    </w:rPr>
  </w:style>
  <w:style w:type="paragraph" w:styleId="Header">
    <w:name w:val="header"/>
    <w:basedOn w:val="Normal"/>
    <w:link w:val="HeaderChar"/>
    <w:uiPriority w:val="99"/>
    <w:unhideWhenUsed/>
    <w:rsid w:val="00BA0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FC9"/>
  </w:style>
  <w:style w:type="paragraph" w:styleId="Footer">
    <w:name w:val="footer"/>
    <w:basedOn w:val="Normal"/>
    <w:link w:val="FooterChar"/>
    <w:uiPriority w:val="99"/>
    <w:unhideWhenUsed/>
    <w:rsid w:val="00BA0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648">
      <w:bodyDiv w:val="1"/>
      <w:marLeft w:val="0"/>
      <w:marRight w:val="0"/>
      <w:marTop w:val="0"/>
      <w:marBottom w:val="0"/>
      <w:divBdr>
        <w:top w:val="none" w:sz="0" w:space="0" w:color="auto"/>
        <w:left w:val="none" w:sz="0" w:space="0" w:color="auto"/>
        <w:bottom w:val="none" w:sz="0" w:space="0" w:color="auto"/>
        <w:right w:val="none" w:sz="0" w:space="0" w:color="auto"/>
      </w:divBdr>
      <w:divsChild>
        <w:div w:id="1576234431">
          <w:blockQuote w:val="1"/>
          <w:marLeft w:val="0"/>
          <w:marRight w:val="0"/>
          <w:marTop w:val="0"/>
          <w:marBottom w:val="420"/>
          <w:divBdr>
            <w:top w:val="none" w:sz="0" w:space="0" w:color="auto"/>
            <w:left w:val="none" w:sz="0" w:space="0" w:color="auto"/>
            <w:bottom w:val="none" w:sz="0" w:space="0" w:color="auto"/>
            <w:right w:val="none" w:sz="0" w:space="0" w:color="auto"/>
          </w:divBdr>
        </w:div>
        <w:div w:id="2101946604">
          <w:marLeft w:val="0"/>
          <w:marRight w:val="0"/>
          <w:marTop w:val="0"/>
          <w:marBottom w:val="0"/>
          <w:divBdr>
            <w:top w:val="none" w:sz="0" w:space="0" w:color="auto"/>
            <w:left w:val="none" w:sz="0" w:space="0" w:color="auto"/>
            <w:bottom w:val="none" w:sz="0" w:space="0" w:color="auto"/>
            <w:right w:val="none" w:sz="0" w:space="0" w:color="auto"/>
          </w:divBdr>
          <w:divsChild>
            <w:div w:id="829179953">
              <w:marLeft w:val="0"/>
              <w:marRight w:val="0"/>
              <w:marTop w:val="0"/>
              <w:marBottom w:val="0"/>
              <w:divBdr>
                <w:top w:val="none" w:sz="0" w:space="0" w:color="auto"/>
                <w:left w:val="none" w:sz="0" w:space="0" w:color="auto"/>
                <w:bottom w:val="none" w:sz="0" w:space="0" w:color="auto"/>
                <w:right w:val="none" w:sz="0" w:space="0" w:color="auto"/>
              </w:divBdr>
              <w:divsChild>
                <w:div w:id="1809740372">
                  <w:marLeft w:val="0"/>
                  <w:marRight w:val="0"/>
                  <w:marTop w:val="0"/>
                  <w:marBottom w:val="0"/>
                  <w:divBdr>
                    <w:top w:val="none" w:sz="0" w:space="0" w:color="auto"/>
                    <w:left w:val="none" w:sz="0" w:space="0" w:color="auto"/>
                    <w:bottom w:val="none" w:sz="0" w:space="0" w:color="auto"/>
                    <w:right w:val="none" w:sz="0" w:space="0" w:color="auto"/>
                  </w:divBdr>
                  <w:divsChild>
                    <w:div w:id="1786776036">
                      <w:marLeft w:val="0"/>
                      <w:marRight w:val="0"/>
                      <w:marTop w:val="0"/>
                      <w:marBottom w:val="0"/>
                      <w:divBdr>
                        <w:top w:val="single" w:sz="48" w:space="31" w:color="FFFFFF"/>
                        <w:left w:val="single" w:sz="48" w:space="0" w:color="FFFFFF"/>
                        <w:bottom w:val="single" w:sz="48" w:space="0" w:color="FFFFFF"/>
                        <w:right w:val="single" w:sz="48" w:space="0" w:color="FFFFFF"/>
                      </w:divBdr>
                    </w:div>
                    <w:div w:id="2045403881">
                      <w:marLeft w:val="0"/>
                      <w:marRight w:val="0"/>
                      <w:marTop w:val="0"/>
                      <w:marBottom w:val="0"/>
                      <w:divBdr>
                        <w:top w:val="none" w:sz="0" w:space="0" w:color="auto"/>
                        <w:left w:val="none" w:sz="0" w:space="0" w:color="auto"/>
                        <w:bottom w:val="none" w:sz="0" w:space="0" w:color="auto"/>
                        <w:right w:val="none" w:sz="0" w:space="0" w:color="auto"/>
                      </w:divBdr>
                    </w:div>
                    <w:div w:id="10290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1962">
              <w:marLeft w:val="0"/>
              <w:marRight w:val="0"/>
              <w:marTop w:val="0"/>
              <w:marBottom w:val="0"/>
              <w:divBdr>
                <w:top w:val="none" w:sz="0" w:space="0" w:color="auto"/>
                <w:left w:val="none" w:sz="0" w:space="0" w:color="auto"/>
                <w:bottom w:val="none" w:sz="0" w:space="0" w:color="auto"/>
                <w:right w:val="none" w:sz="0" w:space="0" w:color="auto"/>
              </w:divBdr>
              <w:divsChild>
                <w:div w:id="1203129195">
                  <w:marLeft w:val="0"/>
                  <w:marRight w:val="0"/>
                  <w:marTop w:val="0"/>
                  <w:marBottom w:val="0"/>
                  <w:divBdr>
                    <w:top w:val="none" w:sz="0" w:space="0" w:color="auto"/>
                    <w:left w:val="none" w:sz="0" w:space="0" w:color="auto"/>
                    <w:bottom w:val="none" w:sz="0" w:space="0" w:color="auto"/>
                    <w:right w:val="none" w:sz="0" w:space="0" w:color="auto"/>
                  </w:divBdr>
                  <w:divsChild>
                    <w:div w:id="534079031">
                      <w:marLeft w:val="0"/>
                      <w:marRight w:val="0"/>
                      <w:marTop w:val="0"/>
                      <w:marBottom w:val="0"/>
                      <w:divBdr>
                        <w:top w:val="single" w:sz="48" w:space="31" w:color="FFFFFF"/>
                        <w:left w:val="single" w:sz="48" w:space="0" w:color="FFFFFF"/>
                        <w:bottom w:val="single" w:sz="48" w:space="0" w:color="FFFFFF"/>
                        <w:right w:val="single" w:sz="48" w:space="0" w:color="FFFFFF"/>
                      </w:divBdr>
                    </w:div>
                    <w:div w:id="2114786729">
                      <w:marLeft w:val="0"/>
                      <w:marRight w:val="0"/>
                      <w:marTop w:val="0"/>
                      <w:marBottom w:val="0"/>
                      <w:divBdr>
                        <w:top w:val="none" w:sz="0" w:space="0" w:color="auto"/>
                        <w:left w:val="none" w:sz="0" w:space="0" w:color="auto"/>
                        <w:bottom w:val="none" w:sz="0" w:space="0" w:color="auto"/>
                        <w:right w:val="none" w:sz="0" w:space="0" w:color="auto"/>
                      </w:divBdr>
                    </w:div>
                    <w:div w:id="2482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0095">
              <w:marLeft w:val="0"/>
              <w:marRight w:val="0"/>
              <w:marTop w:val="0"/>
              <w:marBottom w:val="0"/>
              <w:divBdr>
                <w:top w:val="none" w:sz="0" w:space="0" w:color="auto"/>
                <w:left w:val="none" w:sz="0" w:space="0" w:color="auto"/>
                <w:bottom w:val="none" w:sz="0" w:space="0" w:color="auto"/>
                <w:right w:val="none" w:sz="0" w:space="0" w:color="auto"/>
              </w:divBdr>
              <w:divsChild>
                <w:div w:id="1219635956">
                  <w:marLeft w:val="0"/>
                  <w:marRight w:val="0"/>
                  <w:marTop w:val="0"/>
                  <w:marBottom w:val="0"/>
                  <w:divBdr>
                    <w:top w:val="none" w:sz="0" w:space="0" w:color="auto"/>
                    <w:left w:val="none" w:sz="0" w:space="0" w:color="auto"/>
                    <w:bottom w:val="none" w:sz="0" w:space="0" w:color="auto"/>
                    <w:right w:val="none" w:sz="0" w:space="0" w:color="auto"/>
                  </w:divBdr>
                  <w:divsChild>
                    <w:div w:id="1271158638">
                      <w:marLeft w:val="0"/>
                      <w:marRight w:val="0"/>
                      <w:marTop w:val="0"/>
                      <w:marBottom w:val="0"/>
                      <w:divBdr>
                        <w:top w:val="single" w:sz="48" w:space="31" w:color="FFFFFF"/>
                        <w:left w:val="single" w:sz="48" w:space="0" w:color="FFFFFF"/>
                        <w:bottom w:val="single" w:sz="48" w:space="0" w:color="FFFFFF"/>
                        <w:right w:val="single" w:sz="48" w:space="0" w:color="FFFFFF"/>
                      </w:divBdr>
                    </w:div>
                    <w:div w:id="1072393221">
                      <w:marLeft w:val="0"/>
                      <w:marRight w:val="0"/>
                      <w:marTop w:val="0"/>
                      <w:marBottom w:val="0"/>
                      <w:divBdr>
                        <w:top w:val="none" w:sz="0" w:space="0" w:color="auto"/>
                        <w:left w:val="none" w:sz="0" w:space="0" w:color="auto"/>
                        <w:bottom w:val="none" w:sz="0" w:space="0" w:color="auto"/>
                        <w:right w:val="none" w:sz="0" w:space="0" w:color="auto"/>
                      </w:divBdr>
                    </w:div>
                    <w:div w:id="3760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30073">
      <w:bodyDiv w:val="1"/>
      <w:marLeft w:val="0"/>
      <w:marRight w:val="0"/>
      <w:marTop w:val="0"/>
      <w:marBottom w:val="0"/>
      <w:divBdr>
        <w:top w:val="none" w:sz="0" w:space="0" w:color="auto"/>
        <w:left w:val="none" w:sz="0" w:space="0" w:color="auto"/>
        <w:bottom w:val="none" w:sz="0" w:space="0" w:color="auto"/>
        <w:right w:val="none" w:sz="0" w:space="0" w:color="auto"/>
      </w:divBdr>
    </w:div>
    <w:div w:id="277488007">
      <w:bodyDiv w:val="1"/>
      <w:marLeft w:val="0"/>
      <w:marRight w:val="0"/>
      <w:marTop w:val="0"/>
      <w:marBottom w:val="0"/>
      <w:divBdr>
        <w:top w:val="none" w:sz="0" w:space="0" w:color="auto"/>
        <w:left w:val="none" w:sz="0" w:space="0" w:color="auto"/>
        <w:bottom w:val="none" w:sz="0" w:space="0" w:color="auto"/>
        <w:right w:val="none" w:sz="0" w:space="0" w:color="auto"/>
      </w:divBdr>
      <w:divsChild>
        <w:div w:id="1314486518">
          <w:marLeft w:val="-225"/>
          <w:marRight w:val="-225"/>
          <w:marTop w:val="0"/>
          <w:marBottom w:val="0"/>
          <w:divBdr>
            <w:top w:val="none" w:sz="0" w:space="0" w:color="auto"/>
            <w:left w:val="none" w:sz="0" w:space="0" w:color="auto"/>
            <w:bottom w:val="none" w:sz="0" w:space="0" w:color="auto"/>
            <w:right w:val="none" w:sz="0" w:space="0" w:color="auto"/>
          </w:divBdr>
          <w:divsChild>
            <w:div w:id="1697344618">
              <w:marLeft w:val="0"/>
              <w:marRight w:val="0"/>
              <w:marTop w:val="0"/>
              <w:marBottom w:val="0"/>
              <w:divBdr>
                <w:top w:val="none" w:sz="0" w:space="0" w:color="auto"/>
                <w:left w:val="none" w:sz="0" w:space="0" w:color="auto"/>
                <w:bottom w:val="none" w:sz="0" w:space="0" w:color="auto"/>
                <w:right w:val="none" w:sz="0" w:space="0" w:color="auto"/>
              </w:divBdr>
              <w:divsChild>
                <w:div w:id="726804579">
                  <w:marLeft w:val="0"/>
                  <w:marRight w:val="0"/>
                  <w:marTop w:val="0"/>
                  <w:marBottom w:val="0"/>
                  <w:divBdr>
                    <w:top w:val="none" w:sz="0" w:space="0" w:color="auto"/>
                    <w:left w:val="none" w:sz="0" w:space="0" w:color="auto"/>
                    <w:bottom w:val="none" w:sz="0" w:space="0" w:color="auto"/>
                    <w:right w:val="none" w:sz="0" w:space="0" w:color="auto"/>
                  </w:divBdr>
                  <w:divsChild>
                    <w:div w:id="914045670">
                      <w:marLeft w:val="0"/>
                      <w:marRight w:val="0"/>
                      <w:marTop w:val="0"/>
                      <w:marBottom w:val="0"/>
                      <w:divBdr>
                        <w:top w:val="none" w:sz="0" w:space="0" w:color="auto"/>
                        <w:left w:val="none" w:sz="0" w:space="0" w:color="auto"/>
                        <w:bottom w:val="none" w:sz="0" w:space="0" w:color="auto"/>
                        <w:right w:val="none" w:sz="0" w:space="0" w:color="auto"/>
                      </w:divBdr>
                      <w:divsChild>
                        <w:div w:id="9470857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557201889">
          <w:marLeft w:val="-225"/>
          <w:marRight w:val="-225"/>
          <w:marTop w:val="0"/>
          <w:marBottom w:val="0"/>
          <w:divBdr>
            <w:top w:val="none" w:sz="0" w:space="0" w:color="auto"/>
            <w:left w:val="none" w:sz="0" w:space="0" w:color="auto"/>
            <w:bottom w:val="none" w:sz="0" w:space="0" w:color="auto"/>
            <w:right w:val="none" w:sz="0" w:space="0" w:color="auto"/>
          </w:divBdr>
          <w:divsChild>
            <w:div w:id="1447890492">
              <w:marLeft w:val="0"/>
              <w:marRight w:val="0"/>
              <w:marTop w:val="0"/>
              <w:marBottom w:val="0"/>
              <w:divBdr>
                <w:top w:val="none" w:sz="0" w:space="0" w:color="auto"/>
                <w:left w:val="none" w:sz="0" w:space="0" w:color="auto"/>
                <w:bottom w:val="none" w:sz="0" w:space="0" w:color="auto"/>
                <w:right w:val="none" w:sz="0" w:space="0" w:color="auto"/>
              </w:divBdr>
              <w:divsChild>
                <w:div w:id="989595671">
                  <w:marLeft w:val="0"/>
                  <w:marRight w:val="0"/>
                  <w:marTop w:val="0"/>
                  <w:marBottom w:val="0"/>
                  <w:divBdr>
                    <w:top w:val="none" w:sz="0" w:space="0" w:color="auto"/>
                    <w:left w:val="none" w:sz="0" w:space="0" w:color="auto"/>
                    <w:bottom w:val="none" w:sz="0" w:space="0" w:color="auto"/>
                    <w:right w:val="none" w:sz="0" w:space="0" w:color="auto"/>
                  </w:divBdr>
                  <w:divsChild>
                    <w:div w:id="1121068303">
                      <w:marLeft w:val="0"/>
                      <w:marRight w:val="0"/>
                      <w:marTop w:val="0"/>
                      <w:marBottom w:val="0"/>
                      <w:divBdr>
                        <w:top w:val="none" w:sz="0" w:space="0" w:color="auto"/>
                        <w:left w:val="none" w:sz="0" w:space="0" w:color="auto"/>
                        <w:bottom w:val="none" w:sz="0" w:space="0" w:color="auto"/>
                        <w:right w:val="none" w:sz="0" w:space="0" w:color="auto"/>
                      </w:divBdr>
                      <w:divsChild>
                        <w:div w:id="1295334206">
                          <w:marLeft w:val="0"/>
                          <w:marRight w:val="0"/>
                          <w:marTop w:val="0"/>
                          <w:marBottom w:val="525"/>
                          <w:divBdr>
                            <w:top w:val="none" w:sz="0" w:space="0" w:color="auto"/>
                            <w:left w:val="none" w:sz="0" w:space="0" w:color="auto"/>
                            <w:bottom w:val="none" w:sz="0" w:space="0" w:color="auto"/>
                            <w:right w:val="none" w:sz="0" w:space="0" w:color="auto"/>
                          </w:divBdr>
                          <w:divsChild>
                            <w:div w:id="684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632294">
      <w:bodyDiv w:val="1"/>
      <w:marLeft w:val="0"/>
      <w:marRight w:val="0"/>
      <w:marTop w:val="0"/>
      <w:marBottom w:val="0"/>
      <w:divBdr>
        <w:top w:val="none" w:sz="0" w:space="0" w:color="auto"/>
        <w:left w:val="none" w:sz="0" w:space="0" w:color="auto"/>
        <w:bottom w:val="none" w:sz="0" w:space="0" w:color="auto"/>
        <w:right w:val="none" w:sz="0" w:space="0" w:color="auto"/>
      </w:divBdr>
      <w:divsChild>
        <w:div w:id="1010179067">
          <w:blockQuote w:val="1"/>
          <w:marLeft w:val="0"/>
          <w:marRight w:val="0"/>
          <w:marTop w:val="0"/>
          <w:marBottom w:val="420"/>
          <w:divBdr>
            <w:top w:val="none" w:sz="0" w:space="0" w:color="auto"/>
            <w:left w:val="none" w:sz="0" w:space="0" w:color="auto"/>
            <w:bottom w:val="none" w:sz="0" w:space="0" w:color="auto"/>
            <w:right w:val="none" w:sz="0" w:space="0" w:color="auto"/>
          </w:divBdr>
        </w:div>
        <w:div w:id="947395066">
          <w:marLeft w:val="0"/>
          <w:marRight w:val="0"/>
          <w:marTop w:val="0"/>
          <w:marBottom w:val="0"/>
          <w:divBdr>
            <w:top w:val="none" w:sz="0" w:space="0" w:color="auto"/>
            <w:left w:val="none" w:sz="0" w:space="0" w:color="auto"/>
            <w:bottom w:val="none" w:sz="0" w:space="0" w:color="auto"/>
            <w:right w:val="none" w:sz="0" w:space="0" w:color="auto"/>
          </w:divBdr>
          <w:divsChild>
            <w:div w:id="1925526892">
              <w:marLeft w:val="0"/>
              <w:marRight w:val="0"/>
              <w:marTop w:val="0"/>
              <w:marBottom w:val="0"/>
              <w:divBdr>
                <w:top w:val="none" w:sz="0" w:space="0" w:color="auto"/>
                <w:left w:val="none" w:sz="0" w:space="0" w:color="auto"/>
                <w:bottom w:val="none" w:sz="0" w:space="0" w:color="auto"/>
                <w:right w:val="none" w:sz="0" w:space="0" w:color="auto"/>
              </w:divBdr>
              <w:divsChild>
                <w:div w:id="1287925166">
                  <w:marLeft w:val="0"/>
                  <w:marRight w:val="0"/>
                  <w:marTop w:val="0"/>
                  <w:marBottom w:val="0"/>
                  <w:divBdr>
                    <w:top w:val="none" w:sz="0" w:space="0" w:color="auto"/>
                    <w:left w:val="none" w:sz="0" w:space="0" w:color="auto"/>
                    <w:bottom w:val="none" w:sz="0" w:space="0" w:color="auto"/>
                    <w:right w:val="none" w:sz="0" w:space="0" w:color="auto"/>
                  </w:divBdr>
                  <w:divsChild>
                    <w:div w:id="648479606">
                      <w:marLeft w:val="0"/>
                      <w:marRight w:val="0"/>
                      <w:marTop w:val="0"/>
                      <w:marBottom w:val="0"/>
                      <w:divBdr>
                        <w:top w:val="single" w:sz="48" w:space="31" w:color="FFFFFF"/>
                        <w:left w:val="single" w:sz="48" w:space="0" w:color="FFFFFF"/>
                        <w:bottom w:val="single" w:sz="48" w:space="0" w:color="FFFFFF"/>
                        <w:right w:val="single" w:sz="48" w:space="0" w:color="FFFFFF"/>
                      </w:divBdr>
                    </w:div>
                    <w:div w:id="1190334252">
                      <w:marLeft w:val="0"/>
                      <w:marRight w:val="0"/>
                      <w:marTop w:val="0"/>
                      <w:marBottom w:val="0"/>
                      <w:divBdr>
                        <w:top w:val="none" w:sz="0" w:space="0" w:color="auto"/>
                        <w:left w:val="none" w:sz="0" w:space="0" w:color="auto"/>
                        <w:bottom w:val="none" w:sz="0" w:space="0" w:color="auto"/>
                        <w:right w:val="none" w:sz="0" w:space="0" w:color="auto"/>
                      </w:divBdr>
                    </w:div>
                    <w:div w:id="6554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09996">
              <w:marLeft w:val="0"/>
              <w:marRight w:val="0"/>
              <w:marTop w:val="0"/>
              <w:marBottom w:val="0"/>
              <w:divBdr>
                <w:top w:val="none" w:sz="0" w:space="0" w:color="auto"/>
                <w:left w:val="none" w:sz="0" w:space="0" w:color="auto"/>
                <w:bottom w:val="none" w:sz="0" w:space="0" w:color="auto"/>
                <w:right w:val="none" w:sz="0" w:space="0" w:color="auto"/>
              </w:divBdr>
              <w:divsChild>
                <w:div w:id="2045326379">
                  <w:marLeft w:val="0"/>
                  <w:marRight w:val="0"/>
                  <w:marTop w:val="0"/>
                  <w:marBottom w:val="0"/>
                  <w:divBdr>
                    <w:top w:val="none" w:sz="0" w:space="0" w:color="auto"/>
                    <w:left w:val="none" w:sz="0" w:space="0" w:color="auto"/>
                    <w:bottom w:val="none" w:sz="0" w:space="0" w:color="auto"/>
                    <w:right w:val="none" w:sz="0" w:space="0" w:color="auto"/>
                  </w:divBdr>
                  <w:divsChild>
                    <w:div w:id="969093932">
                      <w:marLeft w:val="0"/>
                      <w:marRight w:val="0"/>
                      <w:marTop w:val="0"/>
                      <w:marBottom w:val="0"/>
                      <w:divBdr>
                        <w:top w:val="single" w:sz="48" w:space="31" w:color="FFFFFF"/>
                        <w:left w:val="single" w:sz="48" w:space="0" w:color="FFFFFF"/>
                        <w:bottom w:val="single" w:sz="48" w:space="0" w:color="FFFFFF"/>
                        <w:right w:val="single" w:sz="48" w:space="0" w:color="FFFFFF"/>
                      </w:divBdr>
                    </w:div>
                    <w:div w:id="893851883">
                      <w:marLeft w:val="0"/>
                      <w:marRight w:val="0"/>
                      <w:marTop w:val="0"/>
                      <w:marBottom w:val="0"/>
                      <w:divBdr>
                        <w:top w:val="none" w:sz="0" w:space="0" w:color="auto"/>
                        <w:left w:val="none" w:sz="0" w:space="0" w:color="auto"/>
                        <w:bottom w:val="none" w:sz="0" w:space="0" w:color="auto"/>
                        <w:right w:val="none" w:sz="0" w:space="0" w:color="auto"/>
                      </w:divBdr>
                    </w:div>
                    <w:div w:id="19182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9874">
              <w:marLeft w:val="0"/>
              <w:marRight w:val="0"/>
              <w:marTop w:val="0"/>
              <w:marBottom w:val="0"/>
              <w:divBdr>
                <w:top w:val="none" w:sz="0" w:space="0" w:color="auto"/>
                <w:left w:val="none" w:sz="0" w:space="0" w:color="auto"/>
                <w:bottom w:val="none" w:sz="0" w:space="0" w:color="auto"/>
                <w:right w:val="none" w:sz="0" w:space="0" w:color="auto"/>
              </w:divBdr>
              <w:divsChild>
                <w:div w:id="1025330292">
                  <w:marLeft w:val="0"/>
                  <w:marRight w:val="0"/>
                  <w:marTop w:val="0"/>
                  <w:marBottom w:val="0"/>
                  <w:divBdr>
                    <w:top w:val="none" w:sz="0" w:space="0" w:color="auto"/>
                    <w:left w:val="none" w:sz="0" w:space="0" w:color="auto"/>
                    <w:bottom w:val="none" w:sz="0" w:space="0" w:color="auto"/>
                    <w:right w:val="none" w:sz="0" w:space="0" w:color="auto"/>
                  </w:divBdr>
                  <w:divsChild>
                    <w:div w:id="442384425">
                      <w:marLeft w:val="0"/>
                      <w:marRight w:val="0"/>
                      <w:marTop w:val="0"/>
                      <w:marBottom w:val="0"/>
                      <w:divBdr>
                        <w:top w:val="single" w:sz="48" w:space="31" w:color="FFFFFF"/>
                        <w:left w:val="single" w:sz="48" w:space="0" w:color="FFFFFF"/>
                        <w:bottom w:val="single" w:sz="48" w:space="0" w:color="FFFFFF"/>
                        <w:right w:val="single" w:sz="48" w:space="0" w:color="FFFFFF"/>
                      </w:divBdr>
                    </w:div>
                    <w:div w:id="2083136102">
                      <w:marLeft w:val="0"/>
                      <w:marRight w:val="0"/>
                      <w:marTop w:val="0"/>
                      <w:marBottom w:val="0"/>
                      <w:divBdr>
                        <w:top w:val="none" w:sz="0" w:space="0" w:color="auto"/>
                        <w:left w:val="none" w:sz="0" w:space="0" w:color="auto"/>
                        <w:bottom w:val="none" w:sz="0" w:space="0" w:color="auto"/>
                        <w:right w:val="none" w:sz="0" w:space="0" w:color="auto"/>
                      </w:divBdr>
                    </w:div>
                    <w:div w:id="9375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14767">
      <w:bodyDiv w:val="1"/>
      <w:marLeft w:val="0"/>
      <w:marRight w:val="0"/>
      <w:marTop w:val="0"/>
      <w:marBottom w:val="0"/>
      <w:divBdr>
        <w:top w:val="none" w:sz="0" w:space="0" w:color="auto"/>
        <w:left w:val="none" w:sz="0" w:space="0" w:color="auto"/>
        <w:bottom w:val="none" w:sz="0" w:space="0" w:color="auto"/>
        <w:right w:val="none" w:sz="0" w:space="0" w:color="auto"/>
      </w:divBdr>
      <w:divsChild>
        <w:div w:id="854539190">
          <w:marLeft w:val="-225"/>
          <w:marRight w:val="-225"/>
          <w:marTop w:val="0"/>
          <w:marBottom w:val="0"/>
          <w:divBdr>
            <w:top w:val="none" w:sz="0" w:space="0" w:color="auto"/>
            <w:left w:val="none" w:sz="0" w:space="0" w:color="auto"/>
            <w:bottom w:val="none" w:sz="0" w:space="0" w:color="auto"/>
            <w:right w:val="none" w:sz="0" w:space="0" w:color="auto"/>
          </w:divBdr>
          <w:divsChild>
            <w:div w:id="1506506495">
              <w:marLeft w:val="0"/>
              <w:marRight w:val="0"/>
              <w:marTop w:val="0"/>
              <w:marBottom w:val="0"/>
              <w:divBdr>
                <w:top w:val="none" w:sz="0" w:space="0" w:color="auto"/>
                <w:left w:val="none" w:sz="0" w:space="0" w:color="auto"/>
                <w:bottom w:val="none" w:sz="0" w:space="0" w:color="auto"/>
                <w:right w:val="none" w:sz="0" w:space="0" w:color="auto"/>
              </w:divBdr>
              <w:divsChild>
                <w:div w:id="303045536">
                  <w:marLeft w:val="0"/>
                  <w:marRight w:val="0"/>
                  <w:marTop w:val="0"/>
                  <w:marBottom w:val="0"/>
                  <w:divBdr>
                    <w:top w:val="none" w:sz="0" w:space="0" w:color="auto"/>
                    <w:left w:val="none" w:sz="0" w:space="0" w:color="auto"/>
                    <w:bottom w:val="none" w:sz="0" w:space="0" w:color="auto"/>
                    <w:right w:val="none" w:sz="0" w:space="0" w:color="auto"/>
                  </w:divBdr>
                  <w:divsChild>
                    <w:div w:id="355079263">
                      <w:marLeft w:val="0"/>
                      <w:marRight w:val="0"/>
                      <w:marTop w:val="0"/>
                      <w:marBottom w:val="0"/>
                      <w:divBdr>
                        <w:top w:val="none" w:sz="0" w:space="0" w:color="auto"/>
                        <w:left w:val="none" w:sz="0" w:space="0" w:color="auto"/>
                        <w:bottom w:val="none" w:sz="0" w:space="0" w:color="auto"/>
                        <w:right w:val="none" w:sz="0" w:space="0" w:color="auto"/>
                      </w:divBdr>
                      <w:divsChild>
                        <w:div w:id="1098591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43490146">
          <w:marLeft w:val="-225"/>
          <w:marRight w:val="-225"/>
          <w:marTop w:val="0"/>
          <w:marBottom w:val="0"/>
          <w:divBdr>
            <w:top w:val="none" w:sz="0" w:space="0" w:color="auto"/>
            <w:left w:val="none" w:sz="0" w:space="0" w:color="auto"/>
            <w:bottom w:val="none" w:sz="0" w:space="0" w:color="auto"/>
            <w:right w:val="none" w:sz="0" w:space="0" w:color="auto"/>
          </w:divBdr>
          <w:divsChild>
            <w:div w:id="552892608">
              <w:marLeft w:val="0"/>
              <w:marRight w:val="0"/>
              <w:marTop w:val="0"/>
              <w:marBottom w:val="0"/>
              <w:divBdr>
                <w:top w:val="none" w:sz="0" w:space="0" w:color="auto"/>
                <w:left w:val="none" w:sz="0" w:space="0" w:color="auto"/>
                <w:bottom w:val="none" w:sz="0" w:space="0" w:color="auto"/>
                <w:right w:val="none" w:sz="0" w:space="0" w:color="auto"/>
              </w:divBdr>
              <w:divsChild>
                <w:div w:id="503669417">
                  <w:marLeft w:val="0"/>
                  <w:marRight w:val="0"/>
                  <w:marTop w:val="0"/>
                  <w:marBottom w:val="0"/>
                  <w:divBdr>
                    <w:top w:val="none" w:sz="0" w:space="0" w:color="auto"/>
                    <w:left w:val="none" w:sz="0" w:space="0" w:color="auto"/>
                    <w:bottom w:val="none" w:sz="0" w:space="0" w:color="auto"/>
                    <w:right w:val="none" w:sz="0" w:space="0" w:color="auto"/>
                  </w:divBdr>
                  <w:divsChild>
                    <w:div w:id="1732459331">
                      <w:marLeft w:val="0"/>
                      <w:marRight w:val="0"/>
                      <w:marTop w:val="0"/>
                      <w:marBottom w:val="0"/>
                      <w:divBdr>
                        <w:top w:val="none" w:sz="0" w:space="0" w:color="auto"/>
                        <w:left w:val="none" w:sz="0" w:space="0" w:color="auto"/>
                        <w:bottom w:val="none" w:sz="0" w:space="0" w:color="auto"/>
                        <w:right w:val="none" w:sz="0" w:space="0" w:color="auto"/>
                      </w:divBdr>
                      <w:divsChild>
                        <w:div w:id="1167208120">
                          <w:marLeft w:val="0"/>
                          <w:marRight w:val="0"/>
                          <w:marTop w:val="0"/>
                          <w:marBottom w:val="525"/>
                          <w:divBdr>
                            <w:top w:val="none" w:sz="0" w:space="0" w:color="auto"/>
                            <w:left w:val="none" w:sz="0" w:space="0" w:color="auto"/>
                            <w:bottom w:val="none" w:sz="0" w:space="0" w:color="auto"/>
                            <w:right w:val="none" w:sz="0" w:space="0" w:color="auto"/>
                          </w:divBdr>
                          <w:divsChild>
                            <w:div w:id="15758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317719">
      <w:bodyDiv w:val="1"/>
      <w:marLeft w:val="0"/>
      <w:marRight w:val="0"/>
      <w:marTop w:val="0"/>
      <w:marBottom w:val="0"/>
      <w:divBdr>
        <w:top w:val="none" w:sz="0" w:space="0" w:color="auto"/>
        <w:left w:val="none" w:sz="0" w:space="0" w:color="auto"/>
        <w:bottom w:val="none" w:sz="0" w:space="0" w:color="auto"/>
        <w:right w:val="none" w:sz="0" w:space="0" w:color="auto"/>
      </w:divBdr>
    </w:div>
    <w:div w:id="1260019583">
      <w:bodyDiv w:val="1"/>
      <w:marLeft w:val="0"/>
      <w:marRight w:val="0"/>
      <w:marTop w:val="0"/>
      <w:marBottom w:val="0"/>
      <w:divBdr>
        <w:top w:val="none" w:sz="0" w:space="0" w:color="auto"/>
        <w:left w:val="none" w:sz="0" w:space="0" w:color="auto"/>
        <w:bottom w:val="none" w:sz="0" w:space="0" w:color="auto"/>
        <w:right w:val="none" w:sz="0" w:space="0" w:color="auto"/>
      </w:divBdr>
      <w:divsChild>
        <w:div w:id="1535846439">
          <w:marLeft w:val="-225"/>
          <w:marRight w:val="-225"/>
          <w:marTop w:val="0"/>
          <w:marBottom w:val="0"/>
          <w:divBdr>
            <w:top w:val="none" w:sz="0" w:space="0" w:color="auto"/>
            <w:left w:val="none" w:sz="0" w:space="0" w:color="auto"/>
            <w:bottom w:val="none" w:sz="0" w:space="0" w:color="auto"/>
            <w:right w:val="none" w:sz="0" w:space="0" w:color="auto"/>
          </w:divBdr>
          <w:divsChild>
            <w:div w:id="77605540">
              <w:marLeft w:val="0"/>
              <w:marRight w:val="0"/>
              <w:marTop w:val="0"/>
              <w:marBottom w:val="0"/>
              <w:divBdr>
                <w:top w:val="none" w:sz="0" w:space="0" w:color="auto"/>
                <w:left w:val="none" w:sz="0" w:space="0" w:color="auto"/>
                <w:bottom w:val="none" w:sz="0" w:space="0" w:color="auto"/>
                <w:right w:val="none" w:sz="0" w:space="0" w:color="auto"/>
              </w:divBdr>
              <w:divsChild>
                <w:div w:id="41295874">
                  <w:marLeft w:val="0"/>
                  <w:marRight w:val="0"/>
                  <w:marTop w:val="0"/>
                  <w:marBottom w:val="0"/>
                  <w:divBdr>
                    <w:top w:val="none" w:sz="0" w:space="0" w:color="auto"/>
                    <w:left w:val="none" w:sz="0" w:space="0" w:color="auto"/>
                    <w:bottom w:val="none" w:sz="0" w:space="0" w:color="auto"/>
                    <w:right w:val="none" w:sz="0" w:space="0" w:color="auto"/>
                  </w:divBdr>
                  <w:divsChild>
                    <w:div w:id="1254898952">
                      <w:marLeft w:val="0"/>
                      <w:marRight w:val="0"/>
                      <w:marTop w:val="0"/>
                      <w:marBottom w:val="0"/>
                      <w:divBdr>
                        <w:top w:val="none" w:sz="0" w:space="0" w:color="auto"/>
                        <w:left w:val="none" w:sz="0" w:space="0" w:color="auto"/>
                        <w:bottom w:val="none" w:sz="0" w:space="0" w:color="auto"/>
                        <w:right w:val="none" w:sz="0" w:space="0" w:color="auto"/>
                      </w:divBdr>
                      <w:divsChild>
                        <w:div w:id="6783911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966504403">
          <w:marLeft w:val="-225"/>
          <w:marRight w:val="-225"/>
          <w:marTop w:val="0"/>
          <w:marBottom w:val="0"/>
          <w:divBdr>
            <w:top w:val="none" w:sz="0" w:space="0" w:color="auto"/>
            <w:left w:val="none" w:sz="0" w:space="0" w:color="auto"/>
            <w:bottom w:val="none" w:sz="0" w:space="0" w:color="auto"/>
            <w:right w:val="none" w:sz="0" w:space="0" w:color="auto"/>
          </w:divBdr>
          <w:divsChild>
            <w:div w:id="2057463191">
              <w:marLeft w:val="0"/>
              <w:marRight w:val="0"/>
              <w:marTop w:val="0"/>
              <w:marBottom w:val="0"/>
              <w:divBdr>
                <w:top w:val="none" w:sz="0" w:space="0" w:color="auto"/>
                <w:left w:val="none" w:sz="0" w:space="0" w:color="auto"/>
                <w:bottom w:val="none" w:sz="0" w:space="0" w:color="auto"/>
                <w:right w:val="none" w:sz="0" w:space="0" w:color="auto"/>
              </w:divBdr>
              <w:divsChild>
                <w:div w:id="1300648715">
                  <w:marLeft w:val="0"/>
                  <w:marRight w:val="0"/>
                  <w:marTop w:val="0"/>
                  <w:marBottom w:val="0"/>
                  <w:divBdr>
                    <w:top w:val="none" w:sz="0" w:space="0" w:color="auto"/>
                    <w:left w:val="none" w:sz="0" w:space="0" w:color="auto"/>
                    <w:bottom w:val="none" w:sz="0" w:space="0" w:color="auto"/>
                    <w:right w:val="none" w:sz="0" w:space="0" w:color="auto"/>
                  </w:divBdr>
                  <w:divsChild>
                    <w:div w:id="1373075216">
                      <w:marLeft w:val="0"/>
                      <w:marRight w:val="0"/>
                      <w:marTop w:val="0"/>
                      <w:marBottom w:val="0"/>
                      <w:divBdr>
                        <w:top w:val="none" w:sz="0" w:space="0" w:color="auto"/>
                        <w:left w:val="none" w:sz="0" w:space="0" w:color="auto"/>
                        <w:bottom w:val="none" w:sz="0" w:space="0" w:color="auto"/>
                        <w:right w:val="none" w:sz="0" w:space="0" w:color="auto"/>
                      </w:divBdr>
                      <w:divsChild>
                        <w:div w:id="1110969841">
                          <w:marLeft w:val="0"/>
                          <w:marRight w:val="0"/>
                          <w:marTop w:val="0"/>
                          <w:marBottom w:val="525"/>
                          <w:divBdr>
                            <w:top w:val="none" w:sz="0" w:space="0" w:color="auto"/>
                            <w:left w:val="none" w:sz="0" w:space="0" w:color="auto"/>
                            <w:bottom w:val="none" w:sz="0" w:space="0" w:color="auto"/>
                            <w:right w:val="none" w:sz="0" w:space="0" w:color="auto"/>
                          </w:divBdr>
                          <w:divsChild>
                            <w:div w:id="2011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316622">
      <w:bodyDiv w:val="1"/>
      <w:marLeft w:val="0"/>
      <w:marRight w:val="0"/>
      <w:marTop w:val="0"/>
      <w:marBottom w:val="0"/>
      <w:divBdr>
        <w:top w:val="none" w:sz="0" w:space="0" w:color="auto"/>
        <w:left w:val="none" w:sz="0" w:space="0" w:color="auto"/>
        <w:bottom w:val="none" w:sz="0" w:space="0" w:color="auto"/>
        <w:right w:val="none" w:sz="0" w:space="0" w:color="auto"/>
      </w:divBdr>
      <w:divsChild>
        <w:div w:id="965039623">
          <w:marLeft w:val="-225"/>
          <w:marRight w:val="-225"/>
          <w:marTop w:val="0"/>
          <w:marBottom w:val="0"/>
          <w:divBdr>
            <w:top w:val="none" w:sz="0" w:space="0" w:color="auto"/>
            <w:left w:val="none" w:sz="0" w:space="0" w:color="auto"/>
            <w:bottom w:val="none" w:sz="0" w:space="0" w:color="auto"/>
            <w:right w:val="none" w:sz="0" w:space="0" w:color="auto"/>
          </w:divBdr>
          <w:divsChild>
            <w:div w:id="2002344571">
              <w:marLeft w:val="0"/>
              <w:marRight w:val="0"/>
              <w:marTop w:val="0"/>
              <w:marBottom w:val="0"/>
              <w:divBdr>
                <w:top w:val="none" w:sz="0" w:space="0" w:color="auto"/>
                <w:left w:val="none" w:sz="0" w:space="0" w:color="auto"/>
                <w:bottom w:val="none" w:sz="0" w:space="0" w:color="auto"/>
                <w:right w:val="none" w:sz="0" w:space="0" w:color="auto"/>
              </w:divBdr>
              <w:divsChild>
                <w:div w:id="24597970">
                  <w:marLeft w:val="0"/>
                  <w:marRight w:val="0"/>
                  <w:marTop w:val="0"/>
                  <w:marBottom w:val="0"/>
                  <w:divBdr>
                    <w:top w:val="none" w:sz="0" w:space="0" w:color="auto"/>
                    <w:left w:val="none" w:sz="0" w:space="0" w:color="auto"/>
                    <w:bottom w:val="none" w:sz="0" w:space="0" w:color="auto"/>
                    <w:right w:val="none" w:sz="0" w:space="0" w:color="auto"/>
                  </w:divBdr>
                  <w:divsChild>
                    <w:div w:id="689717372">
                      <w:marLeft w:val="0"/>
                      <w:marRight w:val="0"/>
                      <w:marTop w:val="0"/>
                      <w:marBottom w:val="0"/>
                      <w:divBdr>
                        <w:top w:val="none" w:sz="0" w:space="0" w:color="auto"/>
                        <w:left w:val="none" w:sz="0" w:space="0" w:color="auto"/>
                        <w:bottom w:val="none" w:sz="0" w:space="0" w:color="auto"/>
                        <w:right w:val="none" w:sz="0" w:space="0" w:color="auto"/>
                      </w:divBdr>
                      <w:divsChild>
                        <w:div w:id="15156532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509056698">
          <w:marLeft w:val="-225"/>
          <w:marRight w:val="-225"/>
          <w:marTop w:val="0"/>
          <w:marBottom w:val="0"/>
          <w:divBdr>
            <w:top w:val="none" w:sz="0" w:space="0" w:color="auto"/>
            <w:left w:val="none" w:sz="0" w:space="0" w:color="auto"/>
            <w:bottom w:val="none" w:sz="0" w:space="0" w:color="auto"/>
            <w:right w:val="none" w:sz="0" w:space="0" w:color="auto"/>
          </w:divBdr>
          <w:divsChild>
            <w:div w:id="1496413988">
              <w:marLeft w:val="0"/>
              <w:marRight w:val="0"/>
              <w:marTop w:val="0"/>
              <w:marBottom w:val="0"/>
              <w:divBdr>
                <w:top w:val="none" w:sz="0" w:space="0" w:color="auto"/>
                <w:left w:val="none" w:sz="0" w:space="0" w:color="auto"/>
                <w:bottom w:val="none" w:sz="0" w:space="0" w:color="auto"/>
                <w:right w:val="none" w:sz="0" w:space="0" w:color="auto"/>
              </w:divBdr>
              <w:divsChild>
                <w:div w:id="381944447">
                  <w:marLeft w:val="0"/>
                  <w:marRight w:val="0"/>
                  <w:marTop w:val="0"/>
                  <w:marBottom w:val="0"/>
                  <w:divBdr>
                    <w:top w:val="none" w:sz="0" w:space="0" w:color="auto"/>
                    <w:left w:val="none" w:sz="0" w:space="0" w:color="auto"/>
                    <w:bottom w:val="none" w:sz="0" w:space="0" w:color="auto"/>
                    <w:right w:val="none" w:sz="0" w:space="0" w:color="auto"/>
                  </w:divBdr>
                  <w:divsChild>
                    <w:div w:id="708455224">
                      <w:marLeft w:val="0"/>
                      <w:marRight w:val="0"/>
                      <w:marTop w:val="0"/>
                      <w:marBottom w:val="0"/>
                      <w:divBdr>
                        <w:top w:val="none" w:sz="0" w:space="0" w:color="auto"/>
                        <w:left w:val="none" w:sz="0" w:space="0" w:color="auto"/>
                        <w:bottom w:val="none" w:sz="0" w:space="0" w:color="auto"/>
                        <w:right w:val="none" w:sz="0" w:space="0" w:color="auto"/>
                      </w:divBdr>
                      <w:divsChild>
                        <w:div w:id="932933307">
                          <w:marLeft w:val="0"/>
                          <w:marRight w:val="0"/>
                          <w:marTop w:val="0"/>
                          <w:marBottom w:val="525"/>
                          <w:divBdr>
                            <w:top w:val="none" w:sz="0" w:space="0" w:color="auto"/>
                            <w:left w:val="none" w:sz="0" w:space="0" w:color="auto"/>
                            <w:bottom w:val="none" w:sz="0" w:space="0" w:color="auto"/>
                            <w:right w:val="none" w:sz="0" w:space="0" w:color="auto"/>
                          </w:divBdr>
                          <w:divsChild>
                            <w:div w:id="15034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spectives.org" TargetMode="External"/><Relationship Id="rId5" Type="http://schemas.openxmlformats.org/officeDocument/2006/relationships/settings" Target="settings.xml"/><Relationship Id="rId10" Type="http://schemas.openxmlformats.org/officeDocument/2006/relationships/hyperlink" Target="https://www.allnations.ac.uk/courses/en-route/explore-onl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rosslinks.org/get-involved/go/become-a-mission-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9B9A-7672-4792-B18F-15767D65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Judy Acheson</cp:lastModifiedBy>
  <cp:revision>3</cp:revision>
  <dcterms:created xsi:type="dcterms:W3CDTF">2020-07-01T14:46:00Z</dcterms:created>
  <dcterms:modified xsi:type="dcterms:W3CDTF">2020-09-23T15:33:00Z</dcterms:modified>
</cp:coreProperties>
</file>